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9DD2C" w14:textId="77777777" w:rsidR="00DF0CD5" w:rsidRDefault="00A93C4B" w:rsidP="00A43C43">
      <w:pPr>
        <w:jc w:val="center"/>
        <w:rPr>
          <w:rFonts w:ascii="Times New Roman" w:hAnsi="Times New Roman" w:cs="Times New Roman"/>
          <w:b/>
        </w:rPr>
      </w:pPr>
      <w:r w:rsidRPr="00A93C4B">
        <w:rPr>
          <w:rFonts w:ascii="Times New Roman" w:hAnsi="Times New Roman" w:cs="Times New Roman"/>
          <w:b/>
        </w:rPr>
        <w:t xml:space="preserve">Зарубіжна література. </w:t>
      </w:r>
      <w:r w:rsidR="004E4C6A" w:rsidRPr="00A93C4B">
        <w:rPr>
          <w:rFonts w:ascii="Times New Roman" w:hAnsi="Times New Roman" w:cs="Times New Roman"/>
          <w:b/>
        </w:rPr>
        <w:t>10 клас</w:t>
      </w:r>
      <w:r w:rsidR="00A43C43" w:rsidRPr="00A93C4B">
        <w:rPr>
          <w:rFonts w:ascii="Times New Roman" w:hAnsi="Times New Roman" w:cs="Times New Roman"/>
          <w:b/>
        </w:rPr>
        <w:t xml:space="preserve"> </w:t>
      </w:r>
    </w:p>
    <w:p w14:paraId="213D95FE" w14:textId="33A51741" w:rsidR="004E4C6A" w:rsidRPr="00A93C4B" w:rsidRDefault="00A43C43" w:rsidP="00A43C43">
      <w:pPr>
        <w:jc w:val="center"/>
        <w:rPr>
          <w:rFonts w:ascii="Times New Roman" w:hAnsi="Times New Roman" w:cs="Times New Roman"/>
          <w:b/>
        </w:rPr>
      </w:pPr>
      <w:r w:rsidRPr="00A93C4B">
        <w:rPr>
          <w:rFonts w:ascii="Times New Roman" w:hAnsi="Times New Roman" w:cs="Times New Roman"/>
          <w:b/>
        </w:rPr>
        <w:t>(рівень стандарту)</w:t>
      </w:r>
    </w:p>
    <w:p w14:paraId="52AFE98B" w14:textId="77777777" w:rsidR="004E4C6A" w:rsidRPr="0021508A" w:rsidRDefault="004E4C6A" w:rsidP="0021508A">
      <w:pPr>
        <w:rPr>
          <w:rFonts w:ascii="Times New Roman" w:hAnsi="Times New Roman" w:cs="Times New Roman"/>
        </w:rPr>
      </w:pPr>
      <w:r w:rsidRPr="0021508A">
        <w:rPr>
          <w:rFonts w:ascii="Times New Roman" w:hAnsi="Times New Roman" w:cs="Times New Roman"/>
        </w:rPr>
        <w:t xml:space="preserve">Усього – 34 (35) години; </w:t>
      </w:r>
    </w:p>
    <w:p w14:paraId="419F6325" w14:textId="77777777" w:rsidR="004E4C6A" w:rsidRPr="0021508A" w:rsidRDefault="004E4C6A" w:rsidP="0021508A">
      <w:pPr>
        <w:rPr>
          <w:rFonts w:ascii="Times New Roman" w:hAnsi="Times New Roman" w:cs="Times New Roman"/>
        </w:rPr>
      </w:pPr>
      <w:r w:rsidRPr="0021508A">
        <w:rPr>
          <w:rFonts w:ascii="Times New Roman" w:hAnsi="Times New Roman" w:cs="Times New Roman"/>
        </w:rPr>
        <w:t xml:space="preserve">текстуальне вивчення творів – 30 годин; </w:t>
      </w:r>
    </w:p>
    <w:p w14:paraId="1AAB60A1" w14:textId="77777777" w:rsidR="004E4C6A" w:rsidRPr="0021508A" w:rsidRDefault="004E4C6A" w:rsidP="0021508A">
      <w:pPr>
        <w:rPr>
          <w:rFonts w:ascii="Times New Roman" w:hAnsi="Times New Roman" w:cs="Times New Roman"/>
        </w:rPr>
      </w:pPr>
      <w:r w:rsidRPr="0021508A">
        <w:rPr>
          <w:rFonts w:ascii="Times New Roman" w:hAnsi="Times New Roman" w:cs="Times New Roman"/>
        </w:rPr>
        <w:t xml:space="preserve">розвиток мовлення – 4 години (у межах годин на текстуальне вивчення); </w:t>
      </w:r>
    </w:p>
    <w:p w14:paraId="3BA6C054" w14:textId="77777777" w:rsidR="004E4C6A" w:rsidRPr="0021508A" w:rsidRDefault="004E4C6A" w:rsidP="0021508A">
      <w:pPr>
        <w:rPr>
          <w:rFonts w:ascii="Times New Roman" w:hAnsi="Times New Roman" w:cs="Times New Roman"/>
        </w:rPr>
      </w:pPr>
      <w:r w:rsidRPr="0021508A">
        <w:rPr>
          <w:rFonts w:ascii="Times New Roman" w:hAnsi="Times New Roman" w:cs="Times New Roman"/>
        </w:rPr>
        <w:t xml:space="preserve">позакласне читання – 2 години; </w:t>
      </w:r>
    </w:p>
    <w:p w14:paraId="072D2711" w14:textId="77777777" w:rsidR="00BB619F" w:rsidRPr="0021508A" w:rsidRDefault="004E4C6A" w:rsidP="0021508A">
      <w:pPr>
        <w:rPr>
          <w:rFonts w:ascii="Times New Roman" w:hAnsi="Times New Roman" w:cs="Times New Roman"/>
        </w:rPr>
      </w:pPr>
      <w:r w:rsidRPr="0021508A">
        <w:rPr>
          <w:rFonts w:ascii="Times New Roman" w:hAnsi="Times New Roman" w:cs="Times New Roman"/>
        </w:rPr>
        <w:t>резервний час – 2 (3) години.</w:t>
      </w:r>
    </w:p>
    <w:p w14:paraId="6A4074C4" w14:textId="77777777" w:rsidR="00A43C43" w:rsidRPr="0021508A" w:rsidRDefault="00A43C43" w:rsidP="002150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Умовні позначення: </w:t>
      </w:r>
      <w:r>
        <w:rPr>
          <w:b/>
          <w:i/>
        </w:rPr>
        <w:t>Теорія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літератури (ТЛ), </w:t>
      </w:r>
      <w:r>
        <w:rPr>
          <w:b/>
        </w:rPr>
        <w:t>Література і</w:t>
      </w:r>
      <w:r>
        <w:rPr>
          <w:b/>
          <w:spacing w:val="-2"/>
        </w:rPr>
        <w:t xml:space="preserve"> </w:t>
      </w:r>
      <w:r>
        <w:rPr>
          <w:b/>
        </w:rPr>
        <w:t>культура (ЛК), Елементи</w:t>
      </w:r>
      <w:r>
        <w:rPr>
          <w:b/>
          <w:spacing w:val="1"/>
        </w:rPr>
        <w:t xml:space="preserve"> к</w:t>
      </w:r>
      <w:r>
        <w:rPr>
          <w:b/>
        </w:rPr>
        <w:t>омпаративістики</w:t>
      </w:r>
      <w:r>
        <w:rPr>
          <w:b/>
          <w:spacing w:val="-1"/>
        </w:rPr>
        <w:t xml:space="preserve"> </w:t>
      </w:r>
      <w:r>
        <w:rPr>
          <w:b/>
        </w:rPr>
        <w:t xml:space="preserve">(ЕК),  </w:t>
      </w:r>
      <w:r>
        <w:rPr>
          <w:b/>
          <w:i/>
        </w:rPr>
        <w:t>Міжпредметні зв’язки (</w:t>
      </w:r>
      <w:r>
        <w:rPr>
          <w:i/>
        </w:rPr>
        <w:t xml:space="preserve"> </w:t>
      </w:r>
      <w:r>
        <w:rPr>
          <w:b/>
          <w:i/>
        </w:rPr>
        <w:t>МЗ), Україна і світ (УС)</w:t>
      </w:r>
    </w:p>
    <w:tbl>
      <w:tblPr>
        <w:tblStyle w:val="a3"/>
        <w:tblW w:w="10602" w:type="dxa"/>
        <w:tblInd w:w="-431" w:type="dxa"/>
        <w:tblLook w:val="04A0" w:firstRow="1" w:lastRow="0" w:firstColumn="1" w:lastColumn="0" w:noHBand="0" w:noVBand="1"/>
      </w:tblPr>
      <w:tblGrid>
        <w:gridCol w:w="516"/>
        <w:gridCol w:w="5289"/>
        <w:gridCol w:w="2401"/>
        <w:gridCol w:w="2396"/>
      </w:tblGrid>
      <w:tr w:rsidR="008902E5" w:rsidRPr="0021508A" w14:paraId="1BC09DFB" w14:textId="77777777" w:rsidTr="00C41775">
        <w:tc>
          <w:tcPr>
            <w:tcW w:w="516" w:type="dxa"/>
          </w:tcPr>
          <w:p w14:paraId="45CC68E1" w14:textId="77777777" w:rsidR="008902E5" w:rsidRPr="0021508A" w:rsidRDefault="008902E5" w:rsidP="0021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89" w:type="dxa"/>
          </w:tcPr>
          <w:p w14:paraId="4DE06C3C" w14:textId="77777777" w:rsidR="008902E5" w:rsidRPr="0021508A" w:rsidRDefault="008902E5" w:rsidP="0021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Зміст навчального матеріалу</w:t>
            </w:r>
          </w:p>
        </w:tc>
        <w:tc>
          <w:tcPr>
            <w:tcW w:w="2401" w:type="dxa"/>
          </w:tcPr>
          <w:p w14:paraId="35A5143C" w14:textId="77777777" w:rsidR="008902E5" w:rsidRPr="0021508A" w:rsidRDefault="008902E5" w:rsidP="0021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Змістові лінії</w:t>
            </w:r>
          </w:p>
        </w:tc>
        <w:tc>
          <w:tcPr>
            <w:tcW w:w="2396" w:type="dxa"/>
          </w:tcPr>
          <w:p w14:paraId="190624DB" w14:textId="77777777" w:rsidR="008902E5" w:rsidRPr="0021508A" w:rsidRDefault="008902E5" w:rsidP="0021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Примітки </w:t>
            </w:r>
          </w:p>
        </w:tc>
      </w:tr>
      <w:tr w:rsidR="00C41775" w:rsidRPr="0021508A" w14:paraId="4096EE29" w14:textId="77777777" w:rsidTr="00E2197C">
        <w:tc>
          <w:tcPr>
            <w:tcW w:w="10602" w:type="dxa"/>
            <w:gridSpan w:val="4"/>
          </w:tcPr>
          <w:p w14:paraId="47797768" w14:textId="77777777" w:rsidR="00C41775" w:rsidRPr="0021508A" w:rsidRDefault="00C41775" w:rsidP="0021508A">
            <w:pPr>
              <w:pStyle w:val="TableParagraph"/>
              <w:spacing w:line="275" w:lineRule="exact"/>
              <w:ind w:left="105" w:right="99"/>
              <w:jc w:val="center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ВСТУП</w:t>
            </w:r>
          </w:p>
          <w:p w14:paraId="19E6A6BA" w14:textId="77777777" w:rsidR="00C41775" w:rsidRPr="0021508A" w:rsidRDefault="00C41775" w:rsidP="0021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ОРИГІНАЛЬНА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І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ПЕРЕКЛАДНА</w:t>
            </w:r>
            <w:r w:rsidRPr="0021508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ЛІТЕРАТУРА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СУЧАСНОМУ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СВІТІ</w:t>
            </w:r>
            <w:r w:rsidRPr="0021508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1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8902E5" w:rsidRPr="0021508A" w14:paraId="27DACB88" w14:textId="77777777" w:rsidTr="00C41775">
        <w:tc>
          <w:tcPr>
            <w:tcW w:w="516" w:type="dxa"/>
          </w:tcPr>
          <w:p w14:paraId="793B6465" w14:textId="77777777" w:rsidR="008902E5" w:rsidRPr="0021508A" w:rsidRDefault="008902E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89" w:type="dxa"/>
          </w:tcPr>
          <w:p w14:paraId="76877E29" w14:textId="77777777" w:rsidR="008902E5" w:rsidRPr="0021508A" w:rsidRDefault="008902E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</w:rPr>
              <w:t>Значення художньої літератури для людини й людства XXI ст. Формування читача в епоху цифрових технологій. Оригінали й переклади художніх творів, їхня роль у розвитку особистості. Перекладна література як важливий складник вітчизняної культури й чинник формування української нації.</w:t>
            </w:r>
          </w:p>
        </w:tc>
        <w:tc>
          <w:tcPr>
            <w:tcW w:w="2401" w:type="dxa"/>
          </w:tcPr>
          <w:p w14:paraId="46FFD452" w14:textId="77777777" w:rsidR="008902E5" w:rsidRPr="0021508A" w:rsidRDefault="008902E5" w:rsidP="0021508A">
            <w:pPr>
              <w:pStyle w:val="TableParagraph"/>
              <w:spacing w:before="179"/>
              <w:rPr>
                <w:i/>
              </w:rPr>
            </w:pPr>
            <w:r w:rsidRPr="0021508A">
              <w:rPr>
                <w:b/>
                <w:i/>
              </w:rPr>
              <w:t>(ТЛ)</w:t>
            </w:r>
            <w:r w:rsidRPr="0021508A">
              <w:rPr>
                <w:b/>
                <w:i/>
                <w:spacing w:val="-1"/>
              </w:rPr>
              <w:t xml:space="preserve"> </w:t>
            </w:r>
            <w:r w:rsidRPr="0021508A">
              <w:rPr>
                <w:i/>
              </w:rPr>
              <w:t>Автор,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читач,</w:t>
            </w:r>
            <w:r w:rsidRPr="0021508A">
              <w:rPr>
                <w:i/>
                <w:spacing w:val="-3"/>
              </w:rPr>
              <w:t xml:space="preserve"> </w:t>
            </w:r>
            <w:r w:rsidRPr="0021508A">
              <w:rPr>
                <w:i/>
              </w:rPr>
              <w:t>художній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переклад,</w:t>
            </w:r>
            <w:r w:rsidRPr="0021508A">
              <w:rPr>
                <w:i/>
                <w:spacing w:val="-4"/>
              </w:rPr>
              <w:t xml:space="preserve"> </w:t>
            </w:r>
            <w:r w:rsidRPr="0021508A">
              <w:rPr>
                <w:i/>
              </w:rPr>
              <w:t>діалог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культур.</w:t>
            </w:r>
          </w:p>
          <w:p w14:paraId="5F811724" w14:textId="77777777" w:rsidR="008902E5" w:rsidRPr="0021508A" w:rsidRDefault="008902E5" w:rsidP="0021508A">
            <w:pPr>
              <w:pStyle w:val="TableParagraph"/>
              <w:spacing w:before="1" w:line="252" w:lineRule="exact"/>
              <w:rPr>
                <w:i/>
              </w:rPr>
            </w:pPr>
            <w:r w:rsidRPr="0021508A">
              <w:rPr>
                <w:b/>
                <w:i/>
              </w:rPr>
              <w:t>(ЛК)</w:t>
            </w:r>
            <w:r w:rsidRPr="0021508A">
              <w:rPr>
                <w:b/>
                <w:i/>
                <w:spacing w:val="-1"/>
              </w:rPr>
              <w:t xml:space="preserve"> </w:t>
            </w:r>
            <w:r w:rsidRPr="0021508A">
              <w:rPr>
                <w:i/>
              </w:rPr>
              <w:t>Використання</w:t>
            </w:r>
            <w:r w:rsidRPr="0021508A">
              <w:rPr>
                <w:i/>
                <w:spacing w:val="-4"/>
              </w:rPr>
              <w:t xml:space="preserve"> </w:t>
            </w:r>
            <w:r w:rsidRPr="0021508A">
              <w:rPr>
                <w:i/>
              </w:rPr>
              <w:t>Інтернету</w:t>
            </w:r>
            <w:r w:rsidRPr="0021508A">
              <w:rPr>
                <w:i/>
                <w:spacing w:val="-5"/>
              </w:rPr>
              <w:t xml:space="preserve"> </w:t>
            </w:r>
            <w:r w:rsidRPr="0021508A">
              <w:rPr>
                <w:i/>
              </w:rPr>
              <w:t>для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розширення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кола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читання.</w:t>
            </w:r>
          </w:p>
          <w:p w14:paraId="7661B99C" w14:textId="77777777" w:rsidR="008902E5" w:rsidRPr="0021508A" w:rsidRDefault="008902E5" w:rsidP="0021508A">
            <w:pPr>
              <w:pStyle w:val="TableParagraph"/>
              <w:spacing w:line="252" w:lineRule="exact"/>
              <w:rPr>
                <w:i/>
              </w:rPr>
            </w:pPr>
            <w:r w:rsidRPr="0021508A">
              <w:rPr>
                <w:b/>
                <w:i/>
              </w:rPr>
              <w:t>(УС)</w:t>
            </w:r>
            <w:r w:rsidRPr="0021508A">
              <w:rPr>
                <w:b/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Українські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бібліотеки.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Електронні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ресурси</w:t>
            </w:r>
            <w:r w:rsidRPr="0021508A">
              <w:rPr>
                <w:i/>
                <w:spacing w:val="-5"/>
              </w:rPr>
              <w:t xml:space="preserve"> </w:t>
            </w:r>
            <w:r w:rsidRPr="0021508A">
              <w:rPr>
                <w:i/>
              </w:rPr>
              <w:t>українських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бібліотек.</w:t>
            </w:r>
          </w:p>
          <w:p w14:paraId="1E1A8757" w14:textId="77777777" w:rsidR="008902E5" w:rsidRPr="0021508A" w:rsidRDefault="008902E5" w:rsidP="0021508A">
            <w:pPr>
              <w:pStyle w:val="TableParagraph"/>
              <w:spacing w:before="1" w:line="253" w:lineRule="exact"/>
              <w:rPr>
                <w:i/>
              </w:rPr>
            </w:pPr>
            <w:r w:rsidRPr="0021508A">
              <w:rPr>
                <w:b/>
                <w:i/>
              </w:rPr>
              <w:t>(ЕК)</w:t>
            </w:r>
            <w:r w:rsidRPr="0021508A">
              <w:rPr>
                <w:b/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Відмінності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перекладного</w:t>
            </w:r>
            <w:r w:rsidRPr="0021508A">
              <w:rPr>
                <w:i/>
                <w:spacing w:val="-3"/>
              </w:rPr>
              <w:t xml:space="preserve"> </w:t>
            </w:r>
            <w:r w:rsidRPr="0021508A">
              <w:rPr>
                <w:i/>
              </w:rPr>
              <w:t>твору</w:t>
            </w:r>
            <w:r w:rsidRPr="0021508A">
              <w:rPr>
                <w:i/>
                <w:spacing w:val="-5"/>
              </w:rPr>
              <w:t xml:space="preserve"> </w:t>
            </w:r>
            <w:r w:rsidRPr="0021508A">
              <w:rPr>
                <w:i/>
              </w:rPr>
              <w:t>від</w:t>
            </w:r>
            <w:r w:rsidRPr="0021508A">
              <w:rPr>
                <w:i/>
                <w:spacing w:val="-1"/>
              </w:rPr>
              <w:t xml:space="preserve"> </w:t>
            </w:r>
            <w:r w:rsidRPr="0021508A">
              <w:rPr>
                <w:i/>
              </w:rPr>
              <w:t>оригінального.</w:t>
            </w:r>
          </w:p>
          <w:p w14:paraId="7AC6DD35" w14:textId="77777777" w:rsidR="008902E5" w:rsidRPr="0021508A" w:rsidRDefault="008902E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Інформатика, художня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3A213AD5" w14:textId="77777777" w:rsidR="008902E5" w:rsidRPr="0021508A" w:rsidRDefault="008902E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296B58E7" w14:textId="77777777" w:rsidTr="00852A0C">
        <w:tc>
          <w:tcPr>
            <w:tcW w:w="10602" w:type="dxa"/>
            <w:gridSpan w:val="4"/>
          </w:tcPr>
          <w:p w14:paraId="0FBEE532" w14:textId="77777777" w:rsidR="00C41775" w:rsidRPr="0021508A" w:rsidRDefault="00C41775" w:rsidP="00215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ЗОЛОТІ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СТОРІНКИ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ДАЛЕКИХ</w:t>
            </w:r>
            <w:r w:rsidRPr="0021508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ЕПОХ</w:t>
            </w:r>
            <w:r w:rsidRPr="0021508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7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год.)</w:t>
            </w:r>
          </w:p>
        </w:tc>
      </w:tr>
      <w:tr w:rsidR="00C41775" w:rsidRPr="0021508A" w14:paraId="2F9FF8A8" w14:textId="77777777" w:rsidTr="00C41775">
        <w:tc>
          <w:tcPr>
            <w:tcW w:w="516" w:type="dxa"/>
          </w:tcPr>
          <w:p w14:paraId="163E5011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89" w:type="dxa"/>
          </w:tcPr>
          <w:p w14:paraId="6F924DDA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</w:rPr>
              <w:t>Золоті сторінки далеких епох.</w:t>
            </w:r>
          </w:p>
          <w:p w14:paraId="5AC18E71" w14:textId="77777777" w:rsidR="00C41775" w:rsidRPr="0021508A" w:rsidRDefault="00C41775" w:rsidP="0021508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21508A">
              <w:rPr>
                <w:sz w:val="24"/>
              </w:rPr>
              <w:t>Етапи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шедеври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античності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(огляд).</w:t>
            </w:r>
          </w:p>
        </w:tc>
        <w:tc>
          <w:tcPr>
            <w:tcW w:w="2401" w:type="dxa"/>
            <w:vMerge w:val="restart"/>
          </w:tcPr>
          <w:p w14:paraId="4E8274C5" w14:textId="77777777" w:rsidR="00C41775" w:rsidRPr="0021508A" w:rsidRDefault="00C41775" w:rsidP="0021508A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Міф,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епічна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поема,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вічний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образ,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трагедія.</w:t>
            </w:r>
          </w:p>
          <w:p w14:paraId="7DC67CBC" w14:textId="77777777" w:rsidR="00C41775" w:rsidRPr="0021508A" w:rsidRDefault="00C41775" w:rsidP="0021508A">
            <w:pPr>
              <w:pStyle w:val="TableParagraph"/>
              <w:ind w:right="92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Утілення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поем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Гомера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Данте,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трагедії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В. Шекспіра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творах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мистецтва.</w:t>
            </w:r>
          </w:p>
          <w:p w14:paraId="42AC29F7" w14:textId="77777777" w:rsidR="00C41775" w:rsidRPr="0021508A" w:rsidRDefault="00C41775" w:rsidP="00A93C4B">
            <w:pPr>
              <w:pStyle w:val="TableParagraph"/>
              <w:ind w:right="96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(УС) </w:t>
            </w:r>
            <w:r w:rsidRPr="0021508A">
              <w:rPr>
                <w:i/>
                <w:sz w:val="24"/>
              </w:rPr>
              <w:t>Українські переклади творів. Уплив літератури античності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 xml:space="preserve">й Відродження на українську літературу. Гомерівські, </w:t>
            </w:r>
            <w:proofErr w:type="spellStart"/>
            <w:r w:rsidRPr="0021508A">
              <w:rPr>
                <w:i/>
                <w:sz w:val="24"/>
              </w:rPr>
              <w:t>дантівські</w:t>
            </w:r>
            <w:proofErr w:type="spellEnd"/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й</w:t>
            </w:r>
            <w:r w:rsidRPr="0021508A">
              <w:rPr>
                <w:i/>
                <w:spacing w:val="58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шекспірівські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мотиви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творчості</w:t>
            </w:r>
            <w:r w:rsidRPr="0021508A">
              <w:rPr>
                <w:i/>
                <w:spacing w:val="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lastRenderedPageBreak/>
              <w:t>українських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поетів.</w:t>
            </w:r>
            <w:r w:rsidRPr="0021508A">
              <w:rPr>
                <w:b/>
                <w:i/>
                <w:sz w:val="24"/>
              </w:rPr>
              <w:t xml:space="preserve">(ЕК) </w:t>
            </w:r>
            <w:r w:rsidRPr="0021508A">
              <w:rPr>
                <w:i/>
                <w:sz w:val="24"/>
              </w:rPr>
              <w:t>Порівняння образів, оригіналу й перекладу (фрагментів – за</w:t>
            </w:r>
            <w:r w:rsidRPr="0021508A">
              <w:rPr>
                <w:i/>
                <w:spacing w:val="-58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умови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володіння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учнями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іноземною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мовою).</w:t>
            </w:r>
          </w:p>
          <w:p w14:paraId="61D2B156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Історія,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6AEA0A74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7F741FA6" w14:textId="77777777" w:rsidTr="00C41775">
        <w:tc>
          <w:tcPr>
            <w:tcW w:w="516" w:type="dxa"/>
          </w:tcPr>
          <w:p w14:paraId="271309E4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89" w:type="dxa"/>
          </w:tcPr>
          <w:p w14:paraId="206F46E6" w14:textId="77777777" w:rsidR="00C41775" w:rsidRPr="0021508A" w:rsidRDefault="00C41775" w:rsidP="0021508A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Гомер (приблизно VIII ст. до н. е.). «Одіссея» (1</w:t>
            </w:r>
            <w:r w:rsidR="00A93C4B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2 уривки за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вибором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учителя)</w:t>
            </w:r>
          </w:p>
          <w:p w14:paraId="67FF9B93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Міфологічні,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пригодницькі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побутові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елементи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«Одіссеї».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Уславлення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людського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розуму,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вірності,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винахідливості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A93C4B">
              <w:rPr>
                <w:rFonts w:ascii="Times New Roman" w:hAnsi="Times New Roman" w:cs="Times New Roman"/>
                <w:spacing w:val="-57"/>
                <w:sz w:val="24"/>
              </w:rPr>
              <w:t xml:space="preserve">                 </w:t>
            </w:r>
            <w:r w:rsidRPr="0021508A">
              <w:rPr>
                <w:rFonts w:ascii="Times New Roman" w:hAnsi="Times New Roman" w:cs="Times New Roman"/>
                <w:sz w:val="24"/>
              </w:rPr>
              <w:t>допитливості.</w:t>
            </w:r>
          </w:p>
        </w:tc>
        <w:tc>
          <w:tcPr>
            <w:tcW w:w="2401" w:type="dxa"/>
            <w:vMerge/>
          </w:tcPr>
          <w:p w14:paraId="5400552E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BD0AC70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6A53AEC9" w14:textId="77777777" w:rsidTr="00C41775">
        <w:tc>
          <w:tcPr>
            <w:tcW w:w="516" w:type="dxa"/>
          </w:tcPr>
          <w:p w14:paraId="24EF10C7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89" w:type="dxa"/>
          </w:tcPr>
          <w:p w14:paraId="0263644F" w14:textId="77777777" w:rsidR="00C41775" w:rsidRPr="0021508A" w:rsidRDefault="00C41775" w:rsidP="0021508A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sz w:val="24"/>
              </w:rPr>
              <w:t>Засудження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беззаконня,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насильства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несправедливості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самовпевненості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марнославства.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Одіссея.</w:t>
            </w:r>
          </w:p>
        </w:tc>
        <w:tc>
          <w:tcPr>
            <w:tcW w:w="2401" w:type="dxa"/>
            <w:vMerge/>
          </w:tcPr>
          <w:p w14:paraId="3A0BDF26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47C9456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685E9361" w14:textId="77777777" w:rsidTr="00C41775">
        <w:tc>
          <w:tcPr>
            <w:tcW w:w="516" w:type="dxa"/>
          </w:tcPr>
          <w:p w14:paraId="2765457D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89" w:type="dxa"/>
          </w:tcPr>
          <w:p w14:paraId="73279889" w14:textId="77777777" w:rsidR="00C41775" w:rsidRPr="0021508A" w:rsidRDefault="00C41775" w:rsidP="0021508A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Італія</w:t>
            </w:r>
          </w:p>
          <w:p w14:paraId="5113AE96" w14:textId="77777777" w:rsidR="00C41775" w:rsidRPr="0021508A" w:rsidRDefault="00C41775" w:rsidP="0021508A">
            <w:pPr>
              <w:pStyle w:val="TableParagraph"/>
              <w:spacing w:before="5"/>
              <w:ind w:right="93"/>
              <w:rPr>
                <w:sz w:val="24"/>
              </w:rPr>
            </w:pPr>
            <w:r w:rsidRPr="0021508A">
              <w:rPr>
                <w:sz w:val="24"/>
              </w:rPr>
              <w:t>Специфіка</w:t>
            </w:r>
            <w:r w:rsidRPr="0021508A">
              <w:rPr>
                <w:sz w:val="24"/>
              </w:rPr>
              <w:tab/>
              <w:t>італійського</w:t>
            </w:r>
            <w:r w:rsidRPr="0021508A">
              <w:rPr>
                <w:sz w:val="24"/>
              </w:rPr>
              <w:tab/>
              <w:t>Відродження,</w:t>
            </w:r>
            <w:r w:rsidRPr="0021508A">
              <w:rPr>
                <w:sz w:val="24"/>
              </w:rPr>
              <w:tab/>
              <w:t>його основні етапи, представники.</w:t>
            </w:r>
          </w:p>
          <w:p w14:paraId="7B1DA334" w14:textId="77777777" w:rsidR="00C41775" w:rsidRPr="0021508A" w:rsidRDefault="00C41775" w:rsidP="0021508A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Данте Аліґ’єрі (1265–1321)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>«Божественна комедія» (Пекло, І,</w:t>
            </w:r>
            <w:r w:rsidR="006D6996">
              <w:rPr>
                <w:b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V).</w:t>
            </w:r>
          </w:p>
          <w:p w14:paraId="3B0B059D" w14:textId="77777777" w:rsidR="00C41775" w:rsidRPr="0021508A" w:rsidRDefault="00C41775" w:rsidP="0021508A">
            <w:pPr>
              <w:pStyle w:val="TableParagraph"/>
              <w:spacing w:before="5"/>
              <w:ind w:right="93"/>
              <w:rPr>
                <w:sz w:val="24"/>
              </w:rPr>
            </w:pPr>
            <w:r w:rsidRPr="0021508A">
              <w:rPr>
                <w:sz w:val="24"/>
              </w:rPr>
              <w:t>Роль Данте Аліґ’єрі в історії європейської культури.</w:t>
            </w:r>
          </w:p>
        </w:tc>
        <w:tc>
          <w:tcPr>
            <w:tcW w:w="2401" w:type="dxa"/>
            <w:vMerge/>
          </w:tcPr>
          <w:p w14:paraId="30E33E77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8E01A53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0B469F9B" w14:textId="77777777" w:rsidTr="00C41775">
        <w:tc>
          <w:tcPr>
            <w:tcW w:w="516" w:type="dxa"/>
          </w:tcPr>
          <w:p w14:paraId="0F48D70B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89" w:type="dxa"/>
          </w:tcPr>
          <w:p w14:paraId="786E7C90" w14:textId="77777777" w:rsidR="00C41775" w:rsidRPr="0021508A" w:rsidRDefault="00C41775" w:rsidP="00A93C4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21508A">
              <w:rPr>
                <w:sz w:val="24"/>
              </w:rPr>
              <w:t>Поема «Божественна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комедія»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філософсько</w:t>
            </w:r>
            <w:proofErr w:type="spellEnd"/>
            <w:r w:rsidRPr="0021508A">
              <w:rPr>
                <w:sz w:val="24"/>
              </w:rPr>
              <w:t>-художній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синтез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середньовічної культури й утілення ідей раннього Відродження.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lastRenderedPageBreak/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композиції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поеми.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Концепція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світу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людини.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Алегоричний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зміст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епізодів.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Жанрова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своєрідність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твору.</w:t>
            </w:r>
          </w:p>
        </w:tc>
        <w:tc>
          <w:tcPr>
            <w:tcW w:w="2401" w:type="dxa"/>
            <w:vMerge/>
          </w:tcPr>
          <w:p w14:paraId="41AD89A9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9870138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034812D8" w14:textId="77777777" w:rsidTr="00C41775">
        <w:tc>
          <w:tcPr>
            <w:tcW w:w="516" w:type="dxa"/>
          </w:tcPr>
          <w:p w14:paraId="2F65C41E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89" w:type="dxa"/>
          </w:tcPr>
          <w:p w14:paraId="6E217F53" w14:textId="77777777" w:rsidR="00C41775" w:rsidRPr="0021508A" w:rsidRDefault="00C41775" w:rsidP="00A93C4B">
            <w:pPr>
              <w:pStyle w:val="TableParagraph"/>
              <w:spacing w:line="274" w:lineRule="exact"/>
              <w:rPr>
                <w:sz w:val="24"/>
              </w:rPr>
            </w:pPr>
            <w:r w:rsidRPr="0021508A">
              <w:rPr>
                <w:b/>
                <w:sz w:val="24"/>
              </w:rPr>
              <w:t xml:space="preserve">Англія </w:t>
            </w:r>
            <w:r w:rsidRPr="0021508A">
              <w:rPr>
                <w:sz w:val="24"/>
              </w:rPr>
              <w:t xml:space="preserve">Ренесанс в Англії. Здобутки й представники. </w:t>
            </w:r>
            <w:r w:rsidRPr="0021508A">
              <w:rPr>
                <w:b/>
                <w:sz w:val="24"/>
              </w:rPr>
              <w:t>Вільям Шекспір (1564</w:t>
            </w:r>
            <w:r w:rsidRPr="0021508A">
              <w:rPr>
                <w:sz w:val="24"/>
              </w:rPr>
              <w:t>–</w:t>
            </w:r>
            <w:r w:rsidRPr="0021508A">
              <w:rPr>
                <w:b/>
                <w:sz w:val="24"/>
              </w:rPr>
              <w:t>1616)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 xml:space="preserve">«Гамлет». </w:t>
            </w:r>
            <w:r w:rsidRPr="0021508A">
              <w:rPr>
                <w:sz w:val="24"/>
              </w:rPr>
              <w:t>Здобутки драматургії В. Шекспіра.</w:t>
            </w:r>
          </w:p>
        </w:tc>
        <w:tc>
          <w:tcPr>
            <w:tcW w:w="2401" w:type="dxa"/>
            <w:vMerge/>
          </w:tcPr>
          <w:p w14:paraId="161E777C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9DA8BEB" w14:textId="77777777" w:rsidR="0021508A" w:rsidRPr="0021508A" w:rsidRDefault="0021508A" w:rsidP="0021508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НАПАМ</w:t>
            </w:r>
            <w:r w:rsidRPr="006D6996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40366EDE" w14:textId="77777777" w:rsidR="00C41775" w:rsidRPr="0021508A" w:rsidRDefault="0021508A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В.</w:t>
            </w:r>
            <w:r w:rsidRPr="0021508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Шекспір</w:t>
            </w:r>
            <w:r w:rsidRPr="0021508A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«Гамлет»</w:t>
            </w:r>
            <w:r w:rsidRPr="0021508A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(один</w:t>
            </w:r>
            <w:r w:rsidRPr="0021508A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із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монологів</w:t>
            </w:r>
            <w:r w:rsidRPr="0021508A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Гамлета</w:t>
            </w:r>
            <w:r w:rsidRPr="0021508A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за</w:t>
            </w:r>
            <w:r w:rsidRPr="0021508A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вибором</w:t>
            </w:r>
            <w:r w:rsidRPr="0021508A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учителя)</w:t>
            </w:r>
          </w:p>
        </w:tc>
      </w:tr>
      <w:tr w:rsidR="00C41775" w:rsidRPr="0021508A" w14:paraId="302F434E" w14:textId="77777777" w:rsidTr="00C41775">
        <w:tc>
          <w:tcPr>
            <w:tcW w:w="516" w:type="dxa"/>
          </w:tcPr>
          <w:p w14:paraId="7F0793EC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89" w:type="dxa"/>
          </w:tcPr>
          <w:p w14:paraId="60C2D26D" w14:textId="77777777" w:rsidR="0021508A" w:rsidRDefault="00C41775" w:rsidP="0021508A">
            <w:pPr>
              <w:pStyle w:val="TableParagraph"/>
              <w:spacing w:before="1"/>
              <w:ind w:right="95"/>
              <w:rPr>
                <w:b/>
                <w:i/>
                <w:sz w:val="24"/>
              </w:rPr>
            </w:pPr>
            <w:r w:rsidRPr="0021508A">
              <w:rPr>
                <w:sz w:val="24"/>
              </w:rPr>
              <w:t>Філософські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моральні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проблеми в трагедії «Гамлет». Провідні мотиви твору. Художній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простір (</w:t>
            </w:r>
            <w:r w:rsidRPr="0021508A">
              <w:rPr>
                <w:i/>
                <w:sz w:val="24"/>
              </w:rPr>
              <w:t xml:space="preserve">данське королівство </w:t>
            </w:r>
            <w:r w:rsidRPr="0021508A">
              <w:rPr>
                <w:sz w:val="24"/>
              </w:rPr>
              <w:t>як символ). Гамлет – вічний образ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світової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Багатогранність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шекспірівських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характерів.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Відкритість твору в часі, його рецепція та інтерпретації в наступні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епохи.</w:t>
            </w:r>
            <w:r w:rsidR="0021508A" w:rsidRPr="0021508A">
              <w:rPr>
                <w:b/>
                <w:i/>
                <w:sz w:val="24"/>
              </w:rPr>
              <w:t xml:space="preserve"> </w:t>
            </w:r>
          </w:p>
          <w:p w14:paraId="2D0F7C96" w14:textId="77777777" w:rsidR="00C41775" w:rsidRPr="0021508A" w:rsidRDefault="0021508A" w:rsidP="0021508A">
            <w:pPr>
              <w:pStyle w:val="TableParagraph"/>
              <w:spacing w:before="1"/>
              <w:ind w:right="95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Розвиток мовлення. </w:t>
            </w:r>
            <w:r w:rsidRPr="0021508A">
              <w:rPr>
                <w:sz w:val="24"/>
              </w:rPr>
              <w:t xml:space="preserve">Читання уривків твору </w:t>
            </w:r>
            <w:proofErr w:type="spellStart"/>
            <w:r w:rsidRPr="0021508A">
              <w:rPr>
                <w:sz w:val="24"/>
              </w:rPr>
              <w:t>напам</w:t>
            </w:r>
            <w:proofErr w:type="spellEnd"/>
            <w:r w:rsidRPr="0021508A">
              <w:rPr>
                <w:sz w:val="24"/>
                <w:lang w:val="ru-RU"/>
              </w:rPr>
              <w:t>’</w:t>
            </w:r>
            <w:r w:rsidRPr="0021508A">
              <w:rPr>
                <w:sz w:val="24"/>
              </w:rPr>
              <w:t>ять</w:t>
            </w:r>
            <w:r w:rsidR="00E840F2">
              <w:rPr>
                <w:sz w:val="24"/>
              </w:rPr>
              <w:t xml:space="preserve"> (усно)</w:t>
            </w:r>
            <w:r w:rsidR="00A93C4B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462B49ED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5BFF539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75" w:rsidRPr="0021508A" w14:paraId="1A6A5760" w14:textId="77777777" w:rsidTr="00C41775">
        <w:trPr>
          <w:trHeight w:val="60"/>
        </w:trPr>
        <w:tc>
          <w:tcPr>
            <w:tcW w:w="516" w:type="dxa"/>
          </w:tcPr>
          <w:p w14:paraId="2035D8A3" w14:textId="77777777" w:rsidR="00C41775" w:rsidRPr="0021508A" w:rsidRDefault="00C41775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89" w:type="dxa"/>
          </w:tcPr>
          <w:p w14:paraId="4CC49BC3" w14:textId="77777777" w:rsidR="00C41775" w:rsidRPr="0021508A" w:rsidRDefault="0021508A" w:rsidP="0021508A">
            <w:pPr>
              <w:pStyle w:val="TableParagraph"/>
              <w:spacing w:before="1"/>
              <w:ind w:right="95"/>
              <w:rPr>
                <w:sz w:val="24"/>
              </w:rPr>
            </w:pPr>
            <w:r w:rsidRPr="0021508A">
              <w:rPr>
                <w:b/>
                <w:sz w:val="24"/>
              </w:rPr>
              <w:t>Контрольна робота №</w:t>
            </w:r>
            <w:r w:rsidR="00A93C4B">
              <w:rPr>
                <w:b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1</w:t>
            </w:r>
            <w:r>
              <w:rPr>
                <w:sz w:val="24"/>
              </w:rPr>
              <w:t xml:space="preserve"> з теми «Золоті сторінки далеких епох»</w:t>
            </w:r>
            <w:r w:rsidR="00A93C4B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2D986AAC" w14:textId="77777777" w:rsidR="00C41775" w:rsidRPr="0021508A" w:rsidRDefault="00C41775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B41125D" w14:textId="77777777" w:rsidR="00C41775" w:rsidRPr="0021508A" w:rsidRDefault="00C41775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41775" w:rsidRPr="0021508A" w14:paraId="7D5D87EF" w14:textId="77777777" w:rsidTr="001C6D63">
        <w:trPr>
          <w:trHeight w:val="60"/>
        </w:trPr>
        <w:tc>
          <w:tcPr>
            <w:tcW w:w="10602" w:type="dxa"/>
            <w:gridSpan w:val="4"/>
          </w:tcPr>
          <w:p w14:paraId="7CA6AC54" w14:textId="77777777" w:rsidR="00A93C4B" w:rsidRDefault="00C41775" w:rsidP="00A93C4B">
            <w:pPr>
              <w:jc w:val="center"/>
              <w:rPr>
                <w:rFonts w:ascii="Times New Roman" w:hAnsi="Times New Roman" w:cs="Times New Roman"/>
                <w:b/>
                <w:spacing w:val="2"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ПРОЗА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ПОЕЗІЯ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ПІЗНЬОГО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РОМАНТИЗМУ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ТА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ПЕРЕХОДУ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ДО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РЕАЛІЗМУ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A93C4B">
              <w:rPr>
                <w:rFonts w:ascii="Times New Roman" w:hAnsi="Times New Roman" w:cs="Times New Roman"/>
                <w:b/>
                <w:spacing w:val="-3"/>
                <w:sz w:val="24"/>
              </w:rPr>
              <w:t>ст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21508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</w:p>
          <w:p w14:paraId="212E0409" w14:textId="77777777" w:rsidR="00C41775" w:rsidRPr="0021508A" w:rsidRDefault="00C41775" w:rsidP="00A93C4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6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483082" w:rsidRPr="0021508A" w14:paraId="771BAC2C" w14:textId="77777777" w:rsidTr="00C41775">
        <w:trPr>
          <w:trHeight w:val="60"/>
        </w:trPr>
        <w:tc>
          <w:tcPr>
            <w:tcW w:w="516" w:type="dxa"/>
          </w:tcPr>
          <w:p w14:paraId="0834E4A6" w14:textId="77777777" w:rsidR="00483082" w:rsidRPr="0021508A" w:rsidRDefault="0048308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89" w:type="dxa"/>
          </w:tcPr>
          <w:p w14:paraId="70345B7D" w14:textId="77777777" w:rsidR="00483082" w:rsidRPr="0021508A" w:rsidRDefault="00483082" w:rsidP="0021508A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Специфіка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переходу</w:t>
            </w:r>
            <w:r w:rsidRPr="0021508A">
              <w:rPr>
                <w:spacing w:val="-7"/>
                <w:sz w:val="24"/>
              </w:rPr>
              <w:t xml:space="preserve"> </w:t>
            </w:r>
            <w:r w:rsidRPr="0021508A">
              <w:rPr>
                <w:sz w:val="24"/>
              </w:rPr>
              <w:t>від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романтизму</w:t>
            </w:r>
            <w:r w:rsidRPr="0021508A">
              <w:rPr>
                <w:spacing w:val="-9"/>
                <w:sz w:val="24"/>
              </w:rPr>
              <w:t xml:space="preserve"> </w:t>
            </w:r>
            <w:r w:rsidRPr="0021508A">
              <w:rPr>
                <w:sz w:val="24"/>
              </w:rPr>
              <w:t>до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реалізму.</w:t>
            </w:r>
          </w:p>
          <w:p w14:paraId="23A6CA8A" w14:textId="77777777" w:rsidR="00483082" w:rsidRPr="0021508A" w:rsidRDefault="00483082" w:rsidP="0021508A">
            <w:pPr>
              <w:pStyle w:val="TableParagraph"/>
              <w:spacing w:before="1" w:line="274" w:lineRule="exact"/>
              <w:ind w:left="0" w:right="84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Німеччина</w:t>
            </w:r>
          </w:p>
          <w:p w14:paraId="50B4DAFC" w14:textId="77777777" w:rsidR="00483082" w:rsidRPr="0021508A" w:rsidRDefault="00483082" w:rsidP="0021508A">
            <w:pPr>
              <w:pStyle w:val="TableParagraph"/>
              <w:spacing w:line="274" w:lineRule="exact"/>
              <w:rPr>
                <w:sz w:val="24"/>
              </w:rPr>
            </w:pPr>
            <w:r w:rsidRPr="0021508A">
              <w:rPr>
                <w:sz w:val="24"/>
              </w:rPr>
              <w:t>Романтизм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-9"/>
                <w:sz w:val="24"/>
              </w:rPr>
              <w:t xml:space="preserve"> </w:t>
            </w:r>
            <w:r w:rsidRPr="0021508A">
              <w:rPr>
                <w:sz w:val="24"/>
              </w:rPr>
              <w:t>Німеччині.</w:t>
            </w:r>
          </w:p>
          <w:p w14:paraId="4541E0FE" w14:textId="77777777" w:rsidR="00483082" w:rsidRPr="0021508A" w:rsidRDefault="00483082" w:rsidP="0021508A">
            <w:pPr>
              <w:pStyle w:val="TableParagraph"/>
              <w:spacing w:line="244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Ернст Теодор Амадей Гофман (1776–1822)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 xml:space="preserve">«Крихітка </w:t>
            </w:r>
            <w:proofErr w:type="spellStart"/>
            <w:r w:rsidRPr="0021508A">
              <w:rPr>
                <w:b/>
                <w:sz w:val="24"/>
              </w:rPr>
              <w:t>Цахес</w:t>
            </w:r>
            <w:proofErr w:type="spellEnd"/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на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 xml:space="preserve">прізвисько </w:t>
            </w:r>
            <w:proofErr w:type="spellStart"/>
            <w:r w:rsidRPr="0021508A">
              <w:rPr>
                <w:b/>
                <w:sz w:val="24"/>
              </w:rPr>
              <w:t>Цинобер</w:t>
            </w:r>
            <w:proofErr w:type="spellEnd"/>
            <w:r w:rsidRPr="0021508A">
              <w:rPr>
                <w:b/>
                <w:sz w:val="24"/>
              </w:rPr>
              <w:t>».</w:t>
            </w:r>
          </w:p>
          <w:p w14:paraId="0B615C40" w14:textId="77777777" w:rsidR="00483082" w:rsidRPr="0021508A" w:rsidRDefault="00483082" w:rsidP="0021508A">
            <w:pPr>
              <w:pStyle w:val="TableParagraph"/>
              <w:spacing w:before="1"/>
              <w:ind w:right="95"/>
              <w:rPr>
                <w:sz w:val="24"/>
              </w:rPr>
            </w:pPr>
            <w:r w:rsidRPr="0021508A">
              <w:rPr>
                <w:sz w:val="24"/>
              </w:rPr>
              <w:t>Е. Т. А. Гофман як представник гротескної течії романтизму. Віхи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мистецького шляху. Протиставлення філістерів та ентузіастів 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провідний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конфлікт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творчості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Е. Т. А. Гофмана.</w:t>
            </w:r>
          </w:p>
        </w:tc>
        <w:tc>
          <w:tcPr>
            <w:tcW w:w="2401" w:type="dxa"/>
            <w:vMerge w:val="restart"/>
          </w:tcPr>
          <w:p w14:paraId="311CACE9" w14:textId="77777777" w:rsidR="00483082" w:rsidRPr="0021508A" w:rsidRDefault="00483082" w:rsidP="0021508A">
            <w:pPr>
              <w:pStyle w:val="TableParagraph"/>
              <w:spacing w:before="1"/>
              <w:ind w:firstLine="60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Гротеск,</w:t>
            </w:r>
            <w:r w:rsidRPr="0021508A">
              <w:rPr>
                <w:i/>
                <w:spacing w:val="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фантастика,</w:t>
            </w:r>
            <w:r w:rsidRPr="0021508A">
              <w:rPr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соціальна</w:t>
            </w:r>
            <w:r w:rsidRPr="0021508A">
              <w:rPr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сатира,</w:t>
            </w:r>
            <w:r w:rsidRPr="0021508A">
              <w:rPr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психологізм,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="00A93C4B">
              <w:rPr>
                <w:i/>
                <w:spacing w:val="-57"/>
                <w:sz w:val="24"/>
              </w:rPr>
              <w:t xml:space="preserve">    </w:t>
            </w:r>
            <w:r w:rsidRPr="0021508A">
              <w:rPr>
                <w:i/>
                <w:sz w:val="24"/>
              </w:rPr>
              <w:t>верлібр.</w:t>
            </w:r>
          </w:p>
          <w:p w14:paraId="3422402F" w14:textId="77777777" w:rsidR="00483082" w:rsidRPr="0021508A" w:rsidRDefault="00483082" w:rsidP="0021508A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Утілення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образів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літературних</w:t>
            </w:r>
            <w:r w:rsidRPr="0021508A">
              <w:rPr>
                <w:i/>
                <w:spacing w:val="58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творів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різних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видах</w:t>
            </w:r>
            <w:r w:rsidR="00A93C4B">
              <w:rPr>
                <w:i/>
                <w:sz w:val="24"/>
              </w:rPr>
              <w:t xml:space="preserve"> 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мистецтва.</w:t>
            </w:r>
          </w:p>
          <w:p w14:paraId="2105273D" w14:textId="77777777" w:rsidR="00483082" w:rsidRPr="0021508A" w:rsidRDefault="00483082" w:rsidP="0021508A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(УС)</w:t>
            </w:r>
            <w:r w:rsidRPr="0021508A">
              <w:rPr>
                <w:b/>
                <w:i/>
                <w:spacing w:val="1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Майстерність</w:t>
            </w:r>
            <w:r w:rsidRPr="0021508A">
              <w:rPr>
                <w:i/>
                <w:spacing w:val="1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українських</w:t>
            </w:r>
            <w:r w:rsidRPr="0021508A">
              <w:rPr>
                <w:i/>
                <w:spacing w:val="1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перекладів</w:t>
            </w:r>
            <w:r w:rsidRPr="0021508A">
              <w:rPr>
                <w:i/>
                <w:spacing w:val="1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ліричних</w:t>
            </w:r>
            <w:r w:rsidRPr="0021508A">
              <w:rPr>
                <w:i/>
                <w:spacing w:val="1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творів</w:t>
            </w:r>
            <w:r w:rsidRPr="0021508A">
              <w:rPr>
                <w:i/>
                <w:spacing w:val="1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В.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="006D6996">
              <w:rPr>
                <w:i/>
                <w:spacing w:val="-57"/>
                <w:sz w:val="24"/>
              </w:rPr>
              <w:t xml:space="preserve"> </w:t>
            </w:r>
            <w:r w:rsidR="00A93C4B">
              <w:rPr>
                <w:i/>
                <w:spacing w:val="-57"/>
                <w:sz w:val="24"/>
              </w:rPr>
              <w:t xml:space="preserve">         </w:t>
            </w:r>
            <w:proofErr w:type="spellStart"/>
            <w:r w:rsidRPr="0021508A">
              <w:rPr>
                <w:i/>
                <w:sz w:val="24"/>
              </w:rPr>
              <w:t>Вітмена</w:t>
            </w:r>
            <w:proofErr w:type="spellEnd"/>
            <w:r w:rsidRPr="0021508A">
              <w:rPr>
                <w:i/>
                <w:sz w:val="24"/>
              </w:rPr>
              <w:t>.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Уплив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 xml:space="preserve">В. </w:t>
            </w:r>
            <w:proofErr w:type="spellStart"/>
            <w:r w:rsidRPr="0021508A">
              <w:rPr>
                <w:i/>
                <w:sz w:val="24"/>
              </w:rPr>
              <w:t>Вітмена</w:t>
            </w:r>
            <w:proofErr w:type="spellEnd"/>
            <w:r w:rsidRPr="0021508A">
              <w:rPr>
                <w:i/>
                <w:sz w:val="24"/>
              </w:rPr>
              <w:t xml:space="preserve"> на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українську поезію.</w:t>
            </w:r>
          </w:p>
          <w:p w14:paraId="5DBF12AB" w14:textId="77777777" w:rsidR="00483082" w:rsidRPr="0021508A" w:rsidRDefault="00483082" w:rsidP="0021508A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(ЕК)</w:t>
            </w:r>
            <w:r w:rsidRPr="0021508A">
              <w:rPr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Зіставлення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образів</w:t>
            </w:r>
            <w:r w:rsidR="0091574F">
              <w:rPr>
                <w:i/>
                <w:sz w:val="24"/>
              </w:rPr>
              <w:t>-</w:t>
            </w:r>
            <w:r w:rsidRPr="0021508A">
              <w:rPr>
                <w:i/>
                <w:sz w:val="24"/>
              </w:rPr>
              <w:t>персонажів,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оригіналів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перекладів.</w:t>
            </w:r>
          </w:p>
          <w:p w14:paraId="063C1D37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Історія,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українська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мова,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4B397A75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044AC7C5" w14:textId="77777777" w:rsidTr="00C41775">
        <w:trPr>
          <w:trHeight w:val="60"/>
        </w:trPr>
        <w:tc>
          <w:tcPr>
            <w:tcW w:w="516" w:type="dxa"/>
          </w:tcPr>
          <w:p w14:paraId="7BA913BC" w14:textId="77777777" w:rsidR="00483082" w:rsidRPr="0021508A" w:rsidRDefault="0048308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89" w:type="dxa"/>
          </w:tcPr>
          <w:p w14:paraId="206707F6" w14:textId="77777777" w:rsidR="00A43C43" w:rsidRPr="0021508A" w:rsidRDefault="00483082" w:rsidP="00A93C4B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сюжету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композиції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повісті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«Крихітка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Цахес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прізвисько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Цинобер</w:t>
            </w:r>
            <w:proofErr w:type="spellEnd"/>
            <w:r w:rsidRPr="0021508A">
              <w:rPr>
                <w:sz w:val="24"/>
              </w:rPr>
              <w:t>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Гротескні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Викривальний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зміст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твору.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Символіка.</w:t>
            </w:r>
            <w:r w:rsidR="00A93C4B" w:rsidRPr="0021508A">
              <w:rPr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2BA93B2A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64F8916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5B305ACF" w14:textId="77777777" w:rsidTr="00C41775">
        <w:trPr>
          <w:trHeight w:val="60"/>
        </w:trPr>
        <w:tc>
          <w:tcPr>
            <w:tcW w:w="516" w:type="dxa"/>
          </w:tcPr>
          <w:p w14:paraId="43DE7B93" w14:textId="77777777" w:rsidR="00483082" w:rsidRPr="0021508A" w:rsidRDefault="0048308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89" w:type="dxa"/>
          </w:tcPr>
          <w:p w14:paraId="49379A48" w14:textId="77777777" w:rsidR="00A43C43" w:rsidRDefault="00A43C43" w:rsidP="0021508A">
            <w:pPr>
              <w:pStyle w:val="TableParagraph"/>
              <w:ind w:right="99"/>
              <w:rPr>
                <w:b/>
                <w:i/>
                <w:sz w:val="24"/>
              </w:rPr>
            </w:pPr>
            <w:r w:rsidRPr="00A43C43">
              <w:rPr>
                <w:b/>
                <w:sz w:val="24"/>
              </w:rPr>
              <w:t>Урок позакласного читання.</w:t>
            </w:r>
            <w:r>
              <w:rPr>
                <w:sz w:val="24"/>
              </w:rPr>
              <w:t xml:space="preserve"> </w:t>
            </w:r>
            <w:r w:rsidRPr="00A43C43">
              <w:rPr>
                <w:sz w:val="24"/>
                <w:szCs w:val="24"/>
              </w:rPr>
              <w:t xml:space="preserve">Гофман Е. Т. А. «Золотий </w:t>
            </w:r>
            <w:proofErr w:type="spellStart"/>
            <w:r w:rsidRPr="00A43C43">
              <w:rPr>
                <w:sz w:val="24"/>
                <w:szCs w:val="24"/>
              </w:rPr>
              <w:t>горнець</w:t>
            </w:r>
            <w:proofErr w:type="spellEnd"/>
            <w:r w:rsidRPr="00A43C43">
              <w:rPr>
                <w:sz w:val="24"/>
                <w:szCs w:val="24"/>
              </w:rPr>
              <w:t>».</w:t>
            </w:r>
          </w:p>
          <w:p w14:paraId="75269ADD" w14:textId="77777777" w:rsidR="00483082" w:rsidRPr="0021508A" w:rsidRDefault="00483082" w:rsidP="0021508A">
            <w:pPr>
              <w:pStyle w:val="TableParagraph"/>
              <w:ind w:right="99"/>
              <w:rPr>
                <w:b/>
                <w:sz w:val="24"/>
              </w:rPr>
            </w:pPr>
            <w:r w:rsidRPr="0021508A">
              <w:rPr>
                <w:b/>
                <w:i/>
                <w:sz w:val="24"/>
              </w:rPr>
              <w:t>Розвиток мовлення.</w:t>
            </w:r>
            <w:r w:rsidRPr="0021508A">
              <w:rPr>
                <w:sz w:val="24"/>
              </w:rPr>
              <w:t xml:space="preserve"> Твір-роздум за мотивами повісті Е. Т. А. Гофмана «Крихітка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Цахес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прізвисько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Цинобер</w:t>
            </w:r>
            <w:proofErr w:type="spellEnd"/>
            <w:r w:rsidRPr="0021508A">
              <w:rPr>
                <w:sz w:val="24"/>
              </w:rPr>
              <w:t>»</w:t>
            </w:r>
            <w:r w:rsidRPr="0021508A">
              <w:rPr>
                <w:b/>
                <w:sz w:val="24"/>
              </w:rPr>
              <w:t>.</w:t>
            </w:r>
          </w:p>
          <w:p w14:paraId="651000E7" w14:textId="77777777" w:rsidR="00483082" w:rsidRPr="0021508A" w:rsidRDefault="00483082" w:rsidP="0021508A">
            <w:pPr>
              <w:pStyle w:val="TableParagraph"/>
              <w:ind w:right="99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Орієнтовні теми:</w:t>
            </w:r>
          </w:p>
          <w:p w14:paraId="31FF780F" w14:textId="77777777" w:rsidR="00483082" w:rsidRPr="0021508A" w:rsidRDefault="00483082" w:rsidP="0021508A">
            <w:pPr>
              <w:pStyle w:val="TableParagraph"/>
              <w:ind w:right="99"/>
              <w:rPr>
                <w:i/>
                <w:sz w:val="24"/>
              </w:rPr>
            </w:pPr>
            <w:r w:rsidRPr="0021508A">
              <w:rPr>
                <w:i/>
                <w:sz w:val="24"/>
              </w:rPr>
              <w:t>«Потворність прихована та видима»</w:t>
            </w:r>
            <w:r w:rsidR="00A93C4B">
              <w:rPr>
                <w:i/>
                <w:sz w:val="24"/>
              </w:rPr>
              <w:t>,</w:t>
            </w:r>
          </w:p>
          <w:p w14:paraId="30AD9EA2" w14:textId="77777777" w:rsidR="00483082" w:rsidRPr="0021508A" w:rsidRDefault="00483082" w:rsidP="0021508A">
            <w:pPr>
              <w:pStyle w:val="TableParagraph"/>
              <w:ind w:right="99"/>
              <w:rPr>
                <w:i/>
                <w:sz w:val="24"/>
              </w:rPr>
            </w:pPr>
            <w:r w:rsidRPr="0021508A">
              <w:rPr>
                <w:i/>
                <w:sz w:val="24"/>
              </w:rPr>
              <w:t xml:space="preserve">«Моє розуміння філософського сенсу твору Е. Т. Гофмана «Малюк </w:t>
            </w:r>
            <w:proofErr w:type="spellStart"/>
            <w:r w:rsidRPr="0021508A">
              <w:rPr>
                <w:i/>
                <w:sz w:val="24"/>
              </w:rPr>
              <w:t>Цахес</w:t>
            </w:r>
            <w:proofErr w:type="spellEnd"/>
            <w:r w:rsidRPr="0021508A">
              <w:rPr>
                <w:i/>
                <w:sz w:val="24"/>
              </w:rPr>
              <w:t>»»</w:t>
            </w:r>
            <w:r w:rsidR="00A93C4B">
              <w:rPr>
                <w:i/>
                <w:sz w:val="24"/>
              </w:rPr>
              <w:t>,</w:t>
            </w:r>
          </w:p>
          <w:p w14:paraId="0FAB75C3" w14:textId="77777777" w:rsidR="00483082" w:rsidRPr="0021508A" w:rsidRDefault="00483082" w:rsidP="0021508A">
            <w:pPr>
              <w:pStyle w:val="TableParagraph"/>
              <w:ind w:right="99"/>
              <w:rPr>
                <w:i/>
                <w:sz w:val="24"/>
              </w:rPr>
            </w:pPr>
            <w:r w:rsidRPr="0021508A">
              <w:rPr>
                <w:i/>
                <w:sz w:val="24"/>
              </w:rPr>
              <w:t xml:space="preserve">«Фантастика і реальність у повісті-казці Е. Т. Гофмана «Малюк </w:t>
            </w:r>
            <w:proofErr w:type="spellStart"/>
            <w:r w:rsidRPr="0021508A">
              <w:rPr>
                <w:i/>
                <w:sz w:val="24"/>
              </w:rPr>
              <w:t>Цахес</w:t>
            </w:r>
            <w:proofErr w:type="spellEnd"/>
            <w:r w:rsidRPr="0021508A">
              <w:rPr>
                <w:i/>
                <w:sz w:val="24"/>
              </w:rPr>
              <w:t xml:space="preserve"> на прізвисько </w:t>
            </w:r>
            <w:proofErr w:type="spellStart"/>
            <w:r w:rsidRPr="0021508A">
              <w:rPr>
                <w:i/>
                <w:sz w:val="24"/>
              </w:rPr>
              <w:t>Ц</w:t>
            </w:r>
            <w:r w:rsidR="00A93C4B">
              <w:rPr>
                <w:i/>
                <w:sz w:val="24"/>
              </w:rPr>
              <w:t>и</w:t>
            </w:r>
            <w:r w:rsidRPr="0021508A">
              <w:rPr>
                <w:i/>
                <w:sz w:val="24"/>
              </w:rPr>
              <w:t>нобер</w:t>
            </w:r>
            <w:proofErr w:type="spellEnd"/>
            <w:r w:rsidRPr="0021508A">
              <w:rPr>
                <w:i/>
                <w:sz w:val="24"/>
              </w:rPr>
              <w:t>»»</w:t>
            </w:r>
            <w:r w:rsidR="00A93C4B">
              <w:rPr>
                <w:i/>
                <w:sz w:val="24"/>
              </w:rPr>
              <w:t>,</w:t>
            </w:r>
          </w:p>
          <w:p w14:paraId="3FD16333" w14:textId="77777777" w:rsidR="00483082" w:rsidRPr="0021508A" w:rsidRDefault="00483082" w:rsidP="0021508A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i/>
                <w:sz w:val="24"/>
              </w:rPr>
              <w:t>«</w:t>
            </w:r>
            <w:proofErr w:type="spellStart"/>
            <w:r w:rsidRPr="0021508A">
              <w:rPr>
                <w:i/>
                <w:sz w:val="24"/>
              </w:rPr>
              <w:t>Цахеси</w:t>
            </w:r>
            <w:proofErr w:type="spellEnd"/>
            <w:r w:rsidRPr="0021508A">
              <w:rPr>
                <w:i/>
                <w:sz w:val="24"/>
              </w:rPr>
              <w:t xml:space="preserve"> продовжують існувати»</w:t>
            </w:r>
            <w:r w:rsidR="00A93C4B">
              <w:rPr>
                <w:i/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5ED77F8E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C45573C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0D0FF02C" w14:textId="77777777" w:rsidTr="00C41775">
        <w:trPr>
          <w:trHeight w:val="60"/>
        </w:trPr>
        <w:tc>
          <w:tcPr>
            <w:tcW w:w="516" w:type="dxa"/>
          </w:tcPr>
          <w:p w14:paraId="69189203" w14:textId="77777777" w:rsidR="00483082" w:rsidRPr="0021508A" w:rsidRDefault="0048308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89" w:type="dxa"/>
          </w:tcPr>
          <w:p w14:paraId="6EA65C9F" w14:textId="77777777" w:rsidR="00483082" w:rsidRPr="0021508A" w:rsidRDefault="00483082" w:rsidP="0021508A">
            <w:pPr>
              <w:pStyle w:val="TableParagraph"/>
              <w:spacing w:line="274" w:lineRule="exact"/>
              <w:ind w:left="90" w:right="8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США</w:t>
            </w:r>
          </w:p>
          <w:p w14:paraId="7F3C304D" w14:textId="77777777" w:rsidR="00483082" w:rsidRPr="0021508A" w:rsidRDefault="00483082" w:rsidP="0021508A">
            <w:pPr>
              <w:pStyle w:val="TableParagraph"/>
              <w:spacing w:line="274" w:lineRule="exact"/>
              <w:rPr>
                <w:sz w:val="24"/>
              </w:rPr>
            </w:pPr>
            <w:r w:rsidRPr="0021508A">
              <w:rPr>
                <w:sz w:val="24"/>
              </w:rPr>
              <w:t>Розвиток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романтизму</w:t>
            </w:r>
            <w:r w:rsidRPr="0021508A">
              <w:rPr>
                <w:spacing w:val="-7"/>
                <w:sz w:val="24"/>
              </w:rPr>
              <w:t xml:space="preserve"> </w:t>
            </w:r>
            <w:r w:rsidRPr="0021508A">
              <w:rPr>
                <w:sz w:val="24"/>
              </w:rPr>
              <w:t>в США,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видатні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представники.</w:t>
            </w:r>
          </w:p>
          <w:p w14:paraId="4315F395" w14:textId="77777777" w:rsidR="00483082" w:rsidRPr="0021508A" w:rsidRDefault="00483082" w:rsidP="0021508A">
            <w:pPr>
              <w:pStyle w:val="TableParagraph"/>
              <w:spacing w:line="244" w:lineRule="auto"/>
              <w:ind w:right="96"/>
              <w:rPr>
                <w:b/>
                <w:sz w:val="24"/>
              </w:rPr>
            </w:pPr>
            <w:proofErr w:type="spellStart"/>
            <w:r w:rsidRPr="0021508A">
              <w:rPr>
                <w:b/>
                <w:sz w:val="24"/>
              </w:rPr>
              <w:t>Волт</w:t>
            </w:r>
            <w:proofErr w:type="spellEnd"/>
            <w:r w:rsidRPr="0021508A">
              <w:rPr>
                <w:b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Вітмен</w:t>
            </w:r>
            <w:proofErr w:type="spellEnd"/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(1819–1892)</w:t>
            </w:r>
            <w:r w:rsidRPr="0021508A">
              <w:rPr>
                <w:sz w:val="24"/>
              </w:rPr>
              <w:t>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«Листя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трави»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</w:t>
            </w:r>
            <w:r w:rsidR="00A93C4B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2 уривки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за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вибором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учителя).</w:t>
            </w:r>
          </w:p>
          <w:p w14:paraId="3C2E6D7A" w14:textId="77777777" w:rsidR="00483082" w:rsidRPr="0021508A" w:rsidRDefault="00483082" w:rsidP="0021508A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lastRenderedPageBreak/>
              <w:t>Місце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В. </w:t>
            </w:r>
            <w:proofErr w:type="spellStart"/>
            <w:r w:rsidRPr="0021508A">
              <w:rPr>
                <w:sz w:val="24"/>
              </w:rPr>
              <w:t>Вітмена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літературному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процесі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США.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світобачення митця. Зв’язок збірки «Листя трави» з історією 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життям</w:t>
            </w:r>
            <w:r w:rsidRPr="0021508A">
              <w:rPr>
                <w:spacing w:val="33"/>
                <w:sz w:val="24"/>
              </w:rPr>
              <w:t xml:space="preserve"> </w:t>
            </w:r>
            <w:r w:rsidRPr="0021508A">
              <w:rPr>
                <w:sz w:val="24"/>
              </w:rPr>
              <w:t>Америки.</w:t>
            </w:r>
          </w:p>
        </w:tc>
        <w:tc>
          <w:tcPr>
            <w:tcW w:w="2401" w:type="dxa"/>
            <w:vMerge/>
          </w:tcPr>
          <w:p w14:paraId="5C2AACB2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6C301E86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0FE9FEF3" w14:textId="77777777" w:rsidTr="00C41775">
        <w:trPr>
          <w:trHeight w:val="60"/>
        </w:trPr>
        <w:tc>
          <w:tcPr>
            <w:tcW w:w="516" w:type="dxa"/>
          </w:tcPr>
          <w:p w14:paraId="377D7445" w14:textId="77777777" w:rsidR="00483082" w:rsidRPr="0021508A" w:rsidRDefault="0048308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89" w:type="dxa"/>
          </w:tcPr>
          <w:p w14:paraId="62E23BF4" w14:textId="77777777" w:rsidR="00483082" w:rsidRPr="0021508A" w:rsidRDefault="00483082" w:rsidP="0021508A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Тематика,</w:t>
            </w:r>
            <w:r w:rsidRPr="0021508A">
              <w:rPr>
                <w:spacing w:val="33"/>
                <w:sz w:val="24"/>
              </w:rPr>
              <w:t xml:space="preserve"> </w:t>
            </w:r>
            <w:r w:rsidRPr="0021508A">
              <w:rPr>
                <w:sz w:val="24"/>
              </w:rPr>
              <w:t>проблематика,</w:t>
            </w:r>
            <w:r w:rsidRPr="0021508A">
              <w:rPr>
                <w:spacing w:val="33"/>
                <w:sz w:val="24"/>
              </w:rPr>
              <w:t xml:space="preserve"> </w:t>
            </w:r>
            <w:r w:rsidRPr="0021508A">
              <w:rPr>
                <w:sz w:val="24"/>
              </w:rPr>
              <w:t>композиція</w:t>
            </w:r>
            <w:r w:rsidRPr="0021508A">
              <w:rPr>
                <w:spacing w:val="34"/>
                <w:sz w:val="24"/>
              </w:rPr>
              <w:t xml:space="preserve"> </w:t>
            </w:r>
            <w:r w:rsidRPr="0021508A">
              <w:rPr>
                <w:sz w:val="24"/>
              </w:rPr>
              <w:t>збірки</w:t>
            </w:r>
          </w:p>
          <w:p w14:paraId="1C22E505" w14:textId="77777777" w:rsidR="00483082" w:rsidRPr="0021508A" w:rsidRDefault="00483082" w:rsidP="0021508A">
            <w:pPr>
              <w:pStyle w:val="TableParagraph"/>
              <w:ind w:right="97"/>
              <w:rPr>
                <w:sz w:val="24"/>
              </w:rPr>
            </w:pPr>
            <w:r w:rsidRPr="0021508A">
              <w:rPr>
                <w:sz w:val="24"/>
              </w:rPr>
              <w:t>«Листя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трави».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ліричного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героя.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Традиції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художнє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новаторство В.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Вітмена</w:t>
            </w:r>
            <w:proofErr w:type="spellEnd"/>
            <w:r w:rsidRPr="0021508A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01B8C172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7E1D09D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НАПАМ</w:t>
            </w:r>
            <w:r w:rsidRPr="006D6996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1D0CD23C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В.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rFonts w:ascii="Times New Roman" w:hAnsi="Times New Roman" w:cs="Times New Roman"/>
                <w:sz w:val="24"/>
              </w:rPr>
              <w:t>Вітмен</w:t>
            </w:r>
            <w:proofErr w:type="spellEnd"/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(1</w:t>
            </w:r>
            <w:r w:rsidRPr="0021508A">
              <w:rPr>
                <w:rFonts w:ascii="Times New Roman" w:hAnsi="Times New Roman" w:cs="Times New Roman"/>
                <w:spacing w:val="1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уривок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за</w:t>
            </w:r>
            <w:r w:rsidRPr="0021508A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вибором</w:t>
            </w:r>
            <w:r w:rsidRPr="0021508A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учня)</w:t>
            </w:r>
          </w:p>
        </w:tc>
      </w:tr>
      <w:tr w:rsidR="00483082" w:rsidRPr="0021508A" w14:paraId="58A7CB39" w14:textId="77777777" w:rsidTr="00C41775">
        <w:trPr>
          <w:trHeight w:val="60"/>
        </w:trPr>
        <w:tc>
          <w:tcPr>
            <w:tcW w:w="516" w:type="dxa"/>
          </w:tcPr>
          <w:p w14:paraId="1EE657C4" w14:textId="77777777" w:rsidR="00483082" w:rsidRPr="0021508A" w:rsidRDefault="0048308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89" w:type="dxa"/>
          </w:tcPr>
          <w:p w14:paraId="05C1C97B" w14:textId="77777777" w:rsidR="00483082" w:rsidRPr="0021508A" w:rsidRDefault="00483082" w:rsidP="0021508A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Розвиток мовлення. </w:t>
            </w:r>
            <w:r w:rsidRPr="0021508A">
              <w:rPr>
                <w:sz w:val="24"/>
              </w:rPr>
              <w:t xml:space="preserve">Читання уривків твору </w:t>
            </w:r>
            <w:proofErr w:type="spellStart"/>
            <w:r w:rsidRPr="0021508A">
              <w:rPr>
                <w:sz w:val="24"/>
              </w:rPr>
              <w:t>напам</w:t>
            </w:r>
            <w:proofErr w:type="spellEnd"/>
            <w:r w:rsidRPr="0021508A">
              <w:rPr>
                <w:sz w:val="24"/>
                <w:lang w:val="ru-RU"/>
              </w:rPr>
              <w:t>’</w:t>
            </w:r>
            <w:r w:rsidRPr="0021508A">
              <w:rPr>
                <w:sz w:val="24"/>
              </w:rPr>
              <w:t>ять</w:t>
            </w:r>
            <w:r w:rsidR="00E840F2">
              <w:rPr>
                <w:sz w:val="24"/>
              </w:rPr>
              <w:t xml:space="preserve"> (усно). Написання твору «Враження від прочитаних поезій» (письмово)</w:t>
            </w:r>
            <w:r w:rsidR="00A93C4B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765B2DE6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2FCD5EE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1508A" w:rsidRPr="0021508A" w14:paraId="3982D5D9" w14:textId="77777777" w:rsidTr="00C41775">
        <w:trPr>
          <w:trHeight w:val="60"/>
        </w:trPr>
        <w:tc>
          <w:tcPr>
            <w:tcW w:w="516" w:type="dxa"/>
          </w:tcPr>
          <w:p w14:paraId="382C39A7" w14:textId="77777777" w:rsidR="0021508A" w:rsidRPr="0021508A" w:rsidRDefault="0021508A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89" w:type="dxa"/>
          </w:tcPr>
          <w:p w14:paraId="13AC7D62" w14:textId="77777777" w:rsidR="0021508A" w:rsidRPr="0021508A" w:rsidRDefault="0021508A" w:rsidP="0021508A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Контрольна робота №</w:t>
            </w:r>
            <w:r w:rsidR="00A93C4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 xml:space="preserve">з теми «Поезія пізнього романтизму». Контрольний </w:t>
            </w:r>
            <w:r w:rsidR="00E840F2">
              <w:rPr>
                <w:sz w:val="24"/>
              </w:rPr>
              <w:t xml:space="preserve">класний </w:t>
            </w:r>
            <w:r>
              <w:rPr>
                <w:sz w:val="24"/>
              </w:rPr>
              <w:t>твір.</w:t>
            </w:r>
          </w:p>
        </w:tc>
        <w:tc>
          <w:tcPr>
            <w:tcW w:w="2401" w:type="dxa"/>
          </w:tcPr>
          <w:p w14:paraId="5B52D78A" w14:textId="77777777" w:rsidR="0021508A" w:rsidRPr="0021508A" w:rsidRDefault="0021508A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423B927" w14:textId="77777777" w:rsidR="0021508A" w:rsidRPr="0021508A" w:rsidRDefault="0021508A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61A9AE7B" w14:textId="77777777" w:rsidTr="00845E05">
        <w:trPr>
          <w:trHeight w:val="60"/>
        </w:trPr>
        <w:tc>
          <w:tcPr>
            <w:tcW w:w="10602" w:type="dxa"/>
            <w:gridSpan w:val="4"/>
          </w:tcPr>
          <w:p w14:paraId="6B52C703" w14:textId="77777777" w:rsidR="00483082" w:rsidRPr="0021508A" w:rsidRDefault="00483082" w:rsidP="0021508A">
            <w:pPr>
              <w:pStyle w:val="TableParagraph"/>
              <w:spacing w:line="275" w:lineRule="exact"/>
              <w:ind w:left="106" w:right="99"/>
              <w:jc w:val="center"/>
              <w:rPr>
                <w:b/>
                <w:i/>
                <w:sz w:val="24"/>
              </w:rPr>
            </w:pPr>
            <w:r w:rsidRPr="0021508A">
              <w:rPr>
                <w:b/>
                <w:sz w:val="24"/>
              </w:rPr>
              <w:t>РОМАН XIX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СТ.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</w:t>
            </w:r>
            <w:r w:rsidRPr="0021508A">
              <w:rPr>
                <w:b/>
                <w:i/>
                <w:sz w:val="24"/>
              </w:rPr>
              <w:t>6</w:t>
            </w:r>
            <w:r w:rsidRPr="0021508A">
              <w:rPr>
                <w:b/>
                <w:i/>
                <w:spacing w:val="-1"/>
                <w:sz w:val="24"/>
              </w:rPr>
              <w:t xml:space="preserve"> </w:t>
            </w:r>
            <w:r w:rsidRPr="0021508A">
              <w:rPr>
                <w:b/>
                <w:i/>
                <w:sz w:val="24"/>
              </w:rPr>
              <w:t>год.)</w:t>
            </w:r>
          </w:p>
        </w:tc>
      </w:tr>
      <w:tr w:rsidR="00483082" w:rsidRPr="0021508A" w14:paraId="314C3EFD" w14:textId="77777777" w:rsidTr="00C41775">
        <w:trPr>
          <w:trHeight w:val="60"/>
        </w:trPr>
        <w:tc>
          <w:tcPr>
            <w:tcW w:w="516" w:type="dxa"/>
          </w:tcPr>
          <w:p w14:paraId="45979035" w14:textId="77777777" w:rsidR="00483082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83082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62840DD4" w14:textId="77777777" w:rsidR="00483082" w:rsidRPr="0021508A" w:rsidRDefault="00483082" w:rsidP="00A93C4B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Роман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52"/>
                <w:sz w:val="24"/>
              </w:rPr>
              <w:t xml:space="preserve"> </w:t>
            </w:r>
            <w:r w:rsidRPr="0021508A">
              <w:rPr>
                <w:sz w:val="24"/>
              </w:rPr>
              <w:t>жанр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літератури,</w:t>
            </w:r>
            <w:r w:rsidRPr="0021508A">
              <w:rPr>
                <w:spacing w:val="50"/>
                <w:sz w:val="24"/>
              </w:rPr>
              <w:t xml:space="preserve"> </w:t>
            </w:r>
            <w:r w:rsidRPr="0021508A">
              <w:rPr>
                <w:sz w:val="24"/>
              </w:rPr>
              <w:t>його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формування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52"/>
                <w:sz w:val="24"/>
              </w:rPr>
              <w:t xml:space="preserve"> </w:t>
            </w:r>
            <w:r w:rsidRPr="0021508A">
              <w:rPr>
                <w:sz w:val="24"/>
              </w:rPr>
              <w:t>провідні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ознаки.</w:t>
            </w:r>
            <w:r w:rsidR="00A93C4B">
              <w:rPr>
                <w:spacing w:val="-57"/>
                <w:sz w:val="24"/>
              </w:rPr>
              <w:t xml:space="preserve">                 </w:t>
            </w:r>
            <w:r w:rsidRPr="0021508A">
              <w:rPr>
                <w:sz w:val="24"/>
              </w:rPr>
              <w:t>Різновиди роману</w:t>
            </w:r>
            <w:r w:rsidRPr="0021508A">
              <w:rPr>
                <w:spacing w:val="-8"/>
                <w:sz w:val="24"/>
              </w:rPr>
              <w:t xml:space="preserve"> </w:t>
            </w:r>
            <w:r w:rsidRPr="0021508A">
              <w:rPr>
                <w:sz w:val="24"/>
              </w:rPr>
              <w:t>XIX</w:t>
            </w:r>
            <w:r w:rsidRPr="0021508A">
              <w:rPr>
                <w:spacing w:val="4"/>
                <w:sz w:val="24"/>
              </w:rPr>
              <w:t xml:space="preserve"> </w:t>
            </w:r>
            <w:r w:rsidRPr="0021508A">
              <w:rPr>
                <w:sz w:val="24"/>
              </w:rPr>
              <w:t>ст., національна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своєрідність.</w:t>
            </w:r>
          </w:p>
        </w:tc>
        <w:tc>
          <w:tcPr>
            <w:tcW w:w="2401" w:type="dxa"/>
            <w:vMerge w:val="restart"/>
          </w:tcPr>
          <w:p w14:paraId="7F137047" w14:textId="77777777" w:rsidR="00CE5044" w:rsidRPr="0021508A" w:rsidRDefault="00CE5044" w:rsidP="0021508A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(ТЛ) </w:t>
            </w:r>
            <w:r w:rsidRPr="0021508A">
              <w:rPr>
                <w:rFonts w:ascii="Times New Roman" w:hAnsi="Times New Roman" w:cs="Times New Roman"/>
                <w:i/>
              </w:rPr>
              <w:t>Роман та його різновиди, індивідуальний стиль.</w:t>
            </w:r>
          </w:p>
          <w:p w14:paraId="27C75412" w14:textId="77777777" w:rsidR="00CE5044" w:rsidRPr="0021508A" w:rsidRDefault="00CE5044" w:rsidP="0021508A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(ЛК) </w:t>
            </w:r>
            <w:r w:rsidRPr="0021508A">
              <w:rPr>
                <w:rFonts w:ascii="Times New Roman" w:hAnsi="Times New Roman" w:cs="Times New Roman"/>
                <w:i/>
              </w:rPr>
              <w:t>Екранізації романів XIX ст.</w:t>
            </w:r>
          </w:p>
          <w:p w14:paraId="24F10F2E" w14:textId="77777777" w:rsidR="00CE5044" w:rsidRPr="0021508A" w:rsidRDefault="00CE5044" w:rsidP="0021508A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>(УС)</w:t>
            </w:r>
            <w:r w:rsidRPr="0021508A">
              <w:rPr>
                <w:rFonts w:ascii="Times New Roman" w:hAnsi="Times New Roman" w:cs="Times New Roman"/>
                <w:i/>
              </w:rPr>
              <w:t>Іван Франко про розвиток роману в європейських літературах.</w:t>
            </w:r>
          </w:p>
          <w:p w14:paraId="4EE02CFB" w14:textId="77777777" w:rsidR="00CE5044" w:rsidRPr="0021508A" w:rsidRDefault="00CE5044" w:rsidP="0021508A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(ЕК) </w:t>
            </w:r>
            <w:r w:rsidRPr="0021508A">
              <w:rPr>
                <w:rFonts w:ascii="Times New Roman" w:hAnsi="Times New Roman" w:cs="Times New Roman"/>
                <w:i/>
              </w:rPr>
              <w:t>Зіставлення образів</w:t>
            </w:r>
            <w:r w:rsidR="00EF2671">
              <w:rPr>
                <w:rFonts w:ascii="Times New Roman" w:hAnsi="Times New Roman" w:cs="Times New Roman"/>
                <w:i/>
              </w:rPr>
              <w:t>-</w:t>
            </w:r>
            <w:r w:rsidRPr="0021508A">
              <w:rPr>
                <w:rFonts w:ascii="Times New Roman" w:hAnsi="Times New Roman" w:cs="Times New Roman"/>
                <w:i/>
              </w:rPr>
              <w:t>персонажів.</w:t>
            </w:r>
          </w:p>
          <w:p w14:paraId="092A67C9" w14:textId="77777777" w:rsidR="00483082" w:rsidRPr="0021508A" w:rsidRDefault="00CE5044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(МЗ) </w:t>
            </w:r>
            <w:r w:rsidRPr="0021508A">
              <w:rPr>
                <w:rFonts w:ascii="Times New Roman" w:hAnsi="Times New Roman" w:cs="Times New Roman"/>
                <w:i/>
              </w:rPr>
              <w:t>Історія, художня культура.</w:t>
            </w:r>
          </w:p>
        </w:tc>
        <w:tc>
          <w:tcPr>
            <w:tcW w:w="2396" w:type="dxa"/>
          </w:tcPr>
          <w:p w14:paraId="3ADC5240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6521FF09" w14:textId="77777777" w:rsidTr="00C41775">
        <w:trPr>
          <w:trHeight w:val="60"/>
        </w:trPr>
        <w:tc>
          <w:tcPr>
            <w:tcW w:w="516" w:type="dxa"/>
          </w:tcPr>
          <w:p w14:paraId="55192C4D" w14:textId="77777777" w:rsidR="00483082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83082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1C56F3F" w14:textId="77777777" w:rsidR="00483082" w:rsidRPr="0021508A" w:rsidRDefault="00483082" w:rsidP="0021508A">
            <w:pPr>
              <w:pStyle w:val="TableParagraph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Франція</w:t>
            </w:r>
          </w:p>
          <w:p w14:paraId="4E49A598" w14:textId="77777777" w:rsidR="00483082" w:rsidRPr="0021508A" w:rsidRDefault="00483082" w:rsidP="0021508A">
            <w:pPr>
              <w:pStyle w:val="TableParagraph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Стендаль (Марі Анрі Бейль, 1783–1842)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>«Червоне і чорне».</w:t>
            </w:r>
          </w:p>
          <w:p w14:paraId="7A628CA9" w14:textId="77777777" w:rsidR="00483082" w:rsidRPr="0021508A" w:rsidRDefault="00483082" w:rsidP="0021508A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Творчий</w:t>
            </w:r>
            <w:r w:rsidRPr="0021508A">
              <w:rPr>
                <w:sz w:val="24"/>
              </w:rPr>
              <w:tab/>
              <w:t>шлях</w:t>
            </w:r>
            <w:r w:rsidRPr="0021508A">
              <w:rPr>
                <w:sz w:val="24"/>
              </w:rPr>
              <w:tab/>
              <w:t>письменника,</w:t>
            </w:r>
            <w:r w:rsidRPr="0021508A">
              <w:rPr>
                <w:sz w:val="24"/>
              </w:rPr>
              <w:tab/>
            </w:r>
            <w:r w:rsidR="00A93C4B">
              <w:rPr>
                <w:sz w:val="24"/>
              </w:rPr>
              <w:t xml:space="preserve"> </w:t>
            </w:r>
            <w:r w:rsidRPr="0021508A">
              <w:rPr>
                <w:sz w:val="24"/>
              </w:rPr>
              <w:t>його</w:t>
            </w:r>
            <w:r w:rsidRPr="0021508A">
              <w:rPr>
                <w:sz w:val="24"/>
              </w:rPr>
              <w:tab/>
              <w:t>внесок у скарбницю психологічної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прози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XIX ст.</w:t>
            </w:r>
          </w:p>
        </w:tc>
        <w:tc>
          <w:tcPr>
            <w:tcW w:w="2401" w:type="dxa"/>
            <w:vMerge/>
          </w:tcPr>
          <w:p w14:paraId="31BB246F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37185AC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52C6D576" w14:textId="77777777" w:rsidTr="00C41775">
        <w:trPr>
          <w:trHeight w:val="60"/>
        </w:trPr>
        <w:tc>
          <w:tcPr>
            <w:tcW w:w="516" w:type="dxa"/>
          </w:tcPr>
          <w:p w14:paraId="6441D74E" w14:textId="77777777" w:rsidR="00483082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83082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CEDBFC6" w14:textId="77777777" w:rsidR="00483082" w:rsidRPr="0021508A" w:rsidRDefault="00483082" w:rsidP="0021508A">
            <w:pPr>
              <w:pStyle w:val="TableParagraph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Конфлікт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молодої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людини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суспільства в романі «Червоне і чорне». Образ Жульєна </w:t>
            </w:r>
            <w:proofErr w:type="spellStart"/>
            <w:r w:rsidRPr="0021508A">
              <w:rPr>
                <w:sz w:val="24"/>
              </w:rPr>
              <w:t>Сореля</w:t>
            </w:r>
            <w:proofErr w:type="spellEnd"/>
            <w:r w:rsidRPr="0021508A">
              <w:rPr>
                <w:sz w:val="24"/>
              </w:rPr>
              <w:t>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Зображення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соціального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середовища</w:t>
            </w:r>
            <w:r w:rsidRPr="0021508A">
              <w:rPr>
                <w:spacing w:val="3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творі.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Символіка.</w:t>
            </w:r>
          </w:p>
        </w:tc>
        <w:tc>
          <w:tcPr>
            <w:tcW w:w="2401" w:type="dxa"/>
            <w:vMerge/>
          </w:tcPr>
          <w:p w14:paraId="57E2F31C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8954D64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17D22E8D" w14:textId="77777777" w:rsidTr="00C41775">
        <w:trPr>
          <w:trHeight w:val="60"/>
        </w:trPr>
        <w:tc>
          <w:tcPr>
            <w:tcW w:w="516" w:type="dxa"/>
          </w:tcPr>
          <w:p w14:paraId="30F7EB6E" w14:textId="77777777" w:rsidR="00483082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3082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320FB374" w14:textId="77777777" w:rsidR="00483082" w:rsidRPr="0021508A" w:rsidRDefault="00483082" w:rsidP="0021508A">
            <w:pPr>
              <w:pStyle w:val="TableParagraph"/>
              <w:spacing w:line="274" w:lineRule="exact"/>
              <w:ind w:left="90" w:right="82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Англія</w:t>
            </w:r>
          </w:p>
          <w:p w14:paraId="1F64307A" w14:textId="77777777" w:rsidR="00483082" w:rsidRPr="0021508A" w:rsidRDefault="00483082" w:rsidP="0021508A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Оскар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Вайльд</w:t>
            </w:r>
            <w:proofErr w:type="spellEnd"/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(1854–1900)</w:t>
            </w:r>
            <w:r w:rsidRPr="0021508A">
              <w:rPr>
                <w:sz w:val="24"/>
              </w:rPr>
              <w:t>.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«Портрет Доріана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Грея</w:t>
            </w:r>
            <w:proofErr w:type="spellEnd"/>
            <w:r w:rsidRPr="0021508A">
              <w:rPr>
                <w:b/>
                <w:sz w:val="24"/>
              </w:rPr>
              <w:t>».</w:t>
            </w:r>
          </w:p>
          <w:p w14:paraId="61A468CC" w14:textId="77777777" w:rsidR="00483082" w:rsidRPr="0021508A" w:rsidRDefault="00483082" w:rsidP="0021508A">
            <w:pPr>
              <w:pStyle w:val="TableParagraph"/>
              <w:ind w:right="96"/>
              <w:rPr>
                <w:sz w:val="24"/>
              </w:rPr>
            </w:pPr>
            <w:proofErr w:type="spellStart"/>
            <w:r w:rsidRPr="0021508A">
              <w:rPr>
                <w:sz w:val="24"/>
              </w:rPr>
              <w:t>Ідейно</w:t>
            </w:r>
            <w:proofErr w:type="spellEnd"/>
            <w:r w:rsidRPr="0021508A">
              <w:rPr>
                <w:sz w:val="24"/>
              </w:rPr>
              <w:t>-естетичні погляди і творчий шлях</w:t>
            </w:r>
            <w:r w:rsidRPr="0021508A">
              <w:rPr>
                <w:spacing w:val="60"/>
                <w:sz w:val="24"/>
              </w:rPr>
              <w:t xml:space="preserve"> </w:t>
            </w:r>
            <w:r w:rsidRPr="0021508A">
              <w:rPr>
                <w:sz w:val="24"/>
              </w:rPr>
              <w:t>митця. Проблема краси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моралі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романі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«Портрет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Доріана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Грея</w:t>
            </w:r>
            <w:proofErr w:type="spellEnd"/>
            <w:r w:rsidRPr="0021508A">
              <w:rPr>
                <w:sz w:val="24"/>
              </w:rPr>
              <w:t>».</w:t>
            </w:r>
          </w:p>
        </w:tc>
        <w:tc>
          <w:tcPr>
            <w:tcW w:w="2401" w:type="dxa"/>
            <w:vMerge/>
          </w:tcPr>
          <w:p w14:paraId="7B5547F3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1B6406C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277B749B" w14:textId="77777777" w:rsidTr="00C41775">
        <w:trPr>
          <w:trHeight w:val="60"/>
        </w:trPr>
        <w:tc>
          <w:tcPr>
            <w:tcW w:w="516" w:type="dxa"/>
          </w:tcPr>
          <w:p w14:paraId="75509D5A" w14:textId="77777777" w:rsidR="00483082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83082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30B18680" w14:textId="77777777" w:rsidR="00483082" w:rsidRPr="0021508A" w:rsidRDefault="00483082" w:rsidP="0021508A">
            <w:pPr>
              <w:pStyle w:val="TableParagraph"/>
              <w:spacing w:line="274" w:lineRule="exact"/>
              <w:ind w:left="90" w:right="82"/>
              <w:rPr>
                <w:b/>
                <w:sz w:val="24"/>
              </w:rPr>
            </w:pPr>
            <w:r w:rsidRPr="0021508A">
              <w:rPr>
                <w:sz w:val="24"/>
              </w:rPr>
              <w:t>Система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образів.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Еволюція головного героя. Роль фантастики у творі. Символіка.</w:t>
            </w:r>
          </w:p>
        </w:tc>
        <w:tc>
          <w:tcPr>
            <w:tcW w:w="2401" w:type="dxa"/>
            <w:vMerge/>
          </w:tcPr>
          <w:p w14:paraId="25819945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7E1AB74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3082" w:rsidRPr="0021508A" w14:paraId="5237D3C0" w14:textId="77777777" w:rsidTr="00C41775">
        <w:trPr>
          <w:trHeight w:val="60"/>
        </w:trPr>
        <w:tc>
          <w:tcPr>
            <w:tcW w:w="516" w:type="dxa"/>
          </w:tcPr>
          <w:p w14:paraId="463534B3" w14:textId="77777777" w:rsidR="00483082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83082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0233A16E" w14:textId="77777777" w:rsidR="00483082" w:rsidRPr="0021508A" w:rsidRDefault="00483082" w:rsidP="0021508A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21508A">
              <w:rPr>
                <w:sz w:val="24"/>
              </w:rPr>
              <w:t>Традиції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новаторство О.</w:t>
            </w:r>
            <w:r w:rsidRPr="0021508A">
              <w:rPr>
                <w:spacing w:val="-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Вайльда</w:t>
            </w:r>
            <w:proofErr w:type="spellEnd"/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жанрі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роману.</w:t>
            </w:r>
          </w:p>
        </w:tc>
        <w:tc>
          <w:tcPr>
            <w:tcW w:w="2401" w:type="dxa"/>
            <w:vMerge/>
          </w:tcPr>
          <w:p w14:paraId="11C4A9BE" w14:textId="77777777" w:rsidR="00483082" w:rsidRPr="0021508A" w:rsidRDefault="0048308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0B09B05" w14:textId="77777777" w:rsidR="00483082" w:rsidRPr="0021508A" w:rsidRDefault="0048308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E5044" w:rsidRPr="0021508A" w14:paraId="5918D949" w14:textId="77777777" w:rsidTr="004B0FCE">
        <w:trPr>
          <w:trHeight w:val="60"/>
        </w:trPr>
        <w:tc>
          <w:tcPr>
            <w:tcW w:w="10602" w:type="dxa"/>
            <w:gridSpan w:val="4"/>
          </w:tcPr>
          <w:p w14:paraId="42C34AC9" w14:textId="77777777" w:rsidR="00CE5044" w:rsidRPr="0021508A" w:rsidRDefault="00CE5044" w:rsidP="0021508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ПЕРЕХІД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ДО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МОДЕРНІЗМУ.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ВЗАЄМОДІЯ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СИМВОЛІЗМУ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ІМПРЕСІОНІЗМУ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ЛІРИЦІ</w:t>
            </w:r>
            <w:r w:rsidRPr="0021508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4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CE5044" w:rsidRPr="0021508A" w14:paraId="15E49ABA" w14:textId="77777777" w:rsidTr="00C41775">
        <w:trPr>
          <w:trHeight w:val="60"/>
        </w:trPr>
        <w:tc>
          <w:tcPr>
            <w:tcW w:w="516" w:type="dxa"/>
          </w:tcPr>
          <w:p w14:paraId="29549E50" w14:textId="77777777" w:rsidR="00CE5044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E5044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E4A1FE8" w14:textId="77777777" w:rsidR="00CE5044" w:rsidRPr="0021508A" w:rsidRDefault="00CE5044" w:rsidP="0021508A">
            <w:pPr>
              <w:pStyle w:val="TableParagraph"/>
              <w:ind w:right="98"/>
              <w:rPr>
                <w:sz w:val="24"/>
              </w:rPr>
            </w:pPr>
            <w:r w:rsidRPr="0021508A">
              <w:rPr>
                <w:sz w:val="24"/>
              </w:rPr>
              <w:t>Модернізм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літературно-мистецький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напрям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кінця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XIX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початку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XX ст.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Течії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раннього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модернізму: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імпресіонізм,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неоромантизм.</w:t>
            </w:r>
          </w:p>
        </w:tc>
        <w:tc>
          <w:tcPr>
            <w:tcW w:w="2401" w:type="dxa"/>
            <w:vMerge w:val="restart"/>
          </w:tcPr>
          <w:p w14:paraId="6CB6CDA3" w14:textId="77777777" w:rsidR="00CE5044" w:rsidRPr="0021508A" w:rsidRDefault="00CE5044" w:rsidP="0021508A">
            <w:pPr>
              <w:pStyle w:val="TableParagraph"/>
              <w:spacing w:before="141"/>
              <w:ind w:left="0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-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Модернізм,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символізм,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імпресіонізм,</w:t>
            </w:r>
            <w:r w:rsidRPr="0021508A">
              <w:rPr>
                <w:i/>
                <w:spacing w:val="-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неоромантизм,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символ.</w:t>
            </w:r>
          </w:p>
          <w:p w14:paraId="3BFBD58F" w14:textId="77777777" w:rsidR="00CE5044" w:rsidRPr="0021508A" w:rsidRDefault="00CE5044" w:rsidP="0021508A">
            <w:pPr>
              <w:pStyle w:val="TableParagraph"/>
              <w:ind w:left="0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Імпресіонізм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символізм</w:t>
            </w:r>
            <w:r w:rsidRPr="0021508A">
              <w:rPr>
                <w:i/>
                <w:spacing w:val="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різних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видах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мистецтва.</w:t>
            </w:r>
          </w:p>
          <w:p w14:paraId="473CA5CA" w14:textId="77777777" w:rsidR="00CE5044" w:rsidRPr="0021508A" w:rsidRDefault="00CE5044" w:rsidP="002150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(УС)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Ранні течії модернізму в українській літературі. Українські</w:t>
            </w:r>
            <w:r w:rsidRPr="0021508A">
              <w:rPr>
                <w:rFonts w:ascii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lastRenderedPageBreak/>
              <w:t>перекладачі творів зарубіжної літератури кінця XIX</w:t>
            </w:r>
            <w:r w:rsidRPr="0021508A">
              <w:rPr>
                <w:rFonts w:ascii="Times New Roman" w:hAnsi="Times New Roman" w:cs="Times New Roman"/>
                <w:i/>
                <w:spacing w:val="60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початку</w:t>
            </w:r>
            <w:r w:rsidRPr="0021508A">
              <w:rPr>
                <w:rFonts w:ascii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XX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ст.</w:t>
            </w:r>
          </w:p>
          <w:p w14:paraId="7CB12439" w14:textId="77777777" w:rsidR="00CE5044" w:rsidRPr="0021508A" w:rsidRDefault="00CE5044" w:rsidP="0021508A">
            <w:pPr>
              <w:pStyle w:val="TableParagraph"/>
              <w:spacing w:line="270" w:lineRule="exact"/>
              <w:ind w:left="0"/>
              <w:rPr>
                <w:i/>
              </w:rPr>
            </w:pPr>
            <w:r w:rsidRPr="0021508A">
              <w:rPr>
                <w:b/>
                <w:i/>
                <w:sz w:val="24"/>
              </w:rPr>
              <w:t>(ЕК)</w:t>
            </w:r>
            <w:r w:rsidRPr="0021508A">
              <w:rPr>
                <w:b/>
                <w:i/>
                <w:spacing w:val="-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Зіставлення</w:t>
            </w:r>
            <w:r w:rsidRPr="0021508A">
              <w:rPr>
                <w:i/>
                <w:spacing w:val="-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особливостей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стилів</w:t>
            </w:r>
            <w:r w:rsidRPr="0021508A">
              <w:rPr>
                <w:i/>
                <w:spacing w:val="-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митців</w:t>
            </w:r>
            <w:r w:rsidRPr="0021508A">
              <w:rPr>
                <w:i/>
              </w:rPr>
              <w:t>.</w:t>
            </w:r>
          </w:p>
          <w:p w14:paraId="32C7A9DA" w14:textId="77777777" w:rsidR="00CE5044" w:rsidRPr="0021508A" w:rsidRDefault="00CE5044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>(МЗ)</w:t>
            </w:r>
            <w:r w:rsidRPr="0021508A">
              <w:rPr>
                <w:rFonts w:ascii="Times New Roman" w:hAnsi="Times New Roman" w:cs="Times New Roman"/>
                <w:i/>
              </w:rPr>
              <w:t>Українська</w:t>
            </w:r>
            <w:r w:rsidRPr="0021508A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</w:rPr>
              <w:t>література,</w:t>
            </w:r>
            <w:r w:rsidRPr="0021508A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</w:rPr>
              <w:t>культура.</w:t>
            </w:r>
          </w:p>
        </w:tc>
        <w:tc>
          <w:tcPr>
            <w:tcW w:w="2396" w:type="dxa"/>
          </w:tcPr>
          <w:p w14:paraId="30CBCF83" w14:textId="77777777" w:rsidR="00CE5044" w:rsidRPr="0021508A" w:rsidRDefault="00CE5044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E5044" w:rsidRPr="0021508A" w14:paraId="593A4A2C" w14:textId="77777777" w:rsidTr="00C41775">
        <w:trPr>
          <w:trHeight w:val="60"/>
        </w:trPr>
        <w:tc>
          <w:tcPr>
            <w:tcW w:w="516" w:type="dxa"/>
          </w:tcPr>
          <w:p w14:paraId="7E1085A4" w14:textId="77777777" w:rsidR="00CE5044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E5044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5AE3EDFF" w14:textId="77777777" w:rsidR="00CE5044" w:rsidRPr="0021508A" w:rsidRDefault="00CE5044" w:rsidP="0021508A">
            <w:pPr>
              <w:pStyle w:val="TableParagraph"/>
              <w:ind w:right="98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Шарль Бодлер (1821</w:t>
            </w:r>
            <w:r w:rsidRPr="0021508A">
              <w:rPr>
                <w:sz w:val="24"/>
              </w:rPr>
              <w:t>–</w:t>
            </w:r>
            <w:r w:rsidRPr="0021508A">
              <w:rPr>
                <w:b/>
                <w:sz w:val="24"/>
              </w:rPr>
              <w:t>1867). «Квіти зла» («Альбатрос»,</w:t>
            </w:r>
          </w:p>
          <w:p w14:paraId="752E2E91" w14:textId="77777777" w:rsidR="00CE5044" w:rsidRPr="0021508A" w:rsidRDefault="00CE5044" w:rsidP="0021508A">
            <w:pPr>
              <w:pStyle w:val="TableParagraph"/>
              <w:ind w:right="98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«Відповідності», «Вечорова гармонія»).</w:t>
            </w:r>
          </w:p>
          <w:p w14:paraId="07BD7634" w14:textId="77777777" w:rsidR="00CE5044" w:rsidRPr="0021508A" w:rsidRDefault="00CE5044" w:rsidP="00A93C4B">
            <w:pPr>
              <w:pStyle w:val="TableParagraph"/>
              <w:ind w:right="98"/>
              <w:rPr>
                <w:sz w:val="24"/>
              </w:rPr>
            </w:pPr>
            <w:r w:rsidRPr="0021508A">
              <w:rPr>
                <w:sz w:val="24"/>
              </w:rPr>
              <w:t>Ш. Бодлер – пізній романтик і зачинатель модернізму. Збірка «Квіти</w:t>
            </w:r>
            <w:r w:rsidR="00A93C4B">
              <w:rPr>
                <w:sz w:val="24"/>
              </w:rPr>
              <w:t xml:space="preserve"> </w:t>
            </w:r>
            <w:r w:rsidRPr="0021508A">
              <w:rPr>
                <w:sz w:val="24"/>
              </w:rPr>
              <w:t>зла»</w:t>
            </w:r>
            <w:r w:rsidRPr="0021508A">
              <w:rPr>
                <w:sz w:val="24"/>
              </w:rPr>
              <w:tab/>
              <w:t>(загальна характеристика).</w:t>
            </w:r>
            <w:r w:rsidRPr="0021508A">
              <w:rPr>
                <w:sz w:val="24"/>
              </w:rPr>
              <w:tab/>
              <w:t>Образи,</w:t>
            </w:r>
            <w:r w:rsidRPr="0021508A">
              <w:rPr>
                <w:sz w:val="24"/>
              </w:rPr>
              <w:tab/>
              <w:t>символи, особливості поетичної мови у віршах Ш. Бодлера.</w:t>
            </w:r>
          </w:p>
        </w:tc>
        <w:tc>
          <w:tcPr>
            <w:tcW w:w="2401" w:type="dxa"/>
            <w:vMerge/>
          </w:tcPr>
          <w:p w14:paraId="0A6C5062" w14:textId="77777777" w:rsidR="00CE5044" w:rsidRPr="0021508A" w:rsidRDefault="00CE5044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8546882" w14:textId="77777777" w:rsidR="00CE5044" w:rsidRPr="0021508A" w:rsidRDefault="00CE5044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E5044" w:rsidRPr="0021508A" w14:paraId="5A28D38D" w14:textId="77777777" w:rsidTr="00C41775">
        <w:trPr>
          <w:trHeight w:val="60"/>
        </w:trPr>
        <w:tc>
          <w:tcPr>
            <w:tcW w:w="516" w:type="dxa"/>
          </w:tcPr>
          <w:p w14:paraId="2C3C5912" w14:textId="77777777" w:rsidR="00CE5044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E5044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231CE46" w14:textId="77777777" w:rsidR="00CE5044" w:rsidRPr="0021508A" w:rsidRDefault="00CE5044" w:rsidP="0021508A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t>Теоретичні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засади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художні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відкриття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поезії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французького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символізму. Взаємодія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імпресіонізму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ліриці.</w:t>
            </w:r>
          </w:p>
          <w:p w14:paraId="6BC318E3" w14:textId="77777777" w:rsidR="00CE5044" w:rsidRPr="0021508A" w:rsidRDefault="00CE5044" w:rsidP="0021508A">
            <w:pPr>
              <w:pStyle w:val="TableParagraph"/>
              <w:spacing w:before="1" w:line="244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lastRenderedPageBreak/>
              <w:t>Поль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Верлен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(1844</w:t>
            </w:r>
            <w:r w:rsidR="00A93C4B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1896).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«Поетичне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мистецтво»,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«Осіння</w:t>
            </w:r>
            <w:r w:rsidR="00A93C4B">
              <w:rPr>
                <w:b/>
                <w:sz w:val="24"/>
              </w:rPr>
              <w:t xml:space="preserve"> </w:t>
            </w:r>
            <w:r w:rsidRPr="0021508A">
              <w:rPr>
                <w:b/>
                <w:spacing w:val="-57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пісня».</w:t>
            </w:r>
          </w:p>
          <w:p w14:paraId="369EA4EA" w14:textId="77777777" w:rsidR="00CE5044" w:rsidRPr="0021508A" w:rsidRDefault="00CE5044" w:rsidP="0021508A">
            <w:pPr>
              <w:pStyle w:val="TableParagraph"/>
              <w:ind w:right="99"/>
              <w:rPr>
                <w:b/>
                <w:sz w:val="24"/>
              </w:rPr>
            </w:pPr>
            <w:r w:rsidRPr="0021508A">
              <w:rPr>
                <w:sz w:val="24"/>
              </w:rPr>
              <w:t>Естетичні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погляди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вірші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«Поетичне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мистецтво».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Зображення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пейзажів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природи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душі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«Осінній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пісні».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Сугестивність,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музичність,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живописність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лірики.</w:t>
            </w:r>
          </w:p>
        </w:tc>
        <w:tc>
          <w:tcPr>
            <w:tcW w:w="2401" w:type="dxa"/>
            <w:vMerge/>
          </w:tcPr>
          <w:p w14:paraId="7F2986F0" w14:textId="77777777" w:rsidR="00CE5044" w:rsidRPr="0021508A" w:rsidRDefault="00CE5044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72A8E89" w14:textId="77777777" w:rsidR="00CE5044" w:rsidRPr="0021508A" w:rsidRDefault="00CE5044" w:rsidP="0021508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НАПАМ</w:t>
            </w:r>
            <w:r w:rsidRPr="0021508A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36AB0698" w14:textId="77777777" w:rsidR="00CE5044" w:rsidRPr="0021508A" w:rsidRDefault="00CE5044" w:rsidP="0021508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П.</w:t>
            </w:r>
            <w:r w:rsidRPr="0021508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Верлен</w:t>
            </w:r>
            <w:r w:rsidRPr="0021508A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(1</w:t>
            </w:r>
            <w:r w:rsidRPr="0021508A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вірш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за вибором учня)</w:t>
            </w:r>
          </w:p>
        </w:tc>
      </w:tr>
      <w:tr w:rsidR="00CE5044" w:rsidRPr="0021508A" w14:paraId="3EA2C22B" w14:textId="77777777" w:rsidTr="00C41775">
        <w:trPr>
          <w:trHeight w:val="60"/>
        </w:trPr>
        <w:tc>
          <w:tcPr>
            <w:tcW w:w="516" w:type="dxa"/>
          </w:tcPr>
          <w:p w14:paraId="6B48BC5C" w14:textId="77777777" w:rsidR="00CE5044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E5044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606F0417" w14:textId="77777777" w:rsidR="00CE5044" w:rsidRPr="0021508A" w:rsidRDefault="00CE5044" w:rsidP="0021508A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Розвиток мовлення. </w:t>
            </w:r>
            <w:r w:rsidRPr="0021508A">
              <w:rPr>
                <w:sz w:val="24"/>
              </w:rPr>
              <w:t xml:space="preserve">Читання уривків твору </w:t>
            </w:r>
            <w:proofErr w:type="spellStart"/>
            <w:r w:rsidRPr="0021508A">
              <w:rPr>
                <w:sz w:val="24"/>
              </w:rPr>
              <w:t>напам</w:t>
            </w:r>
            <w:proofErr w:type="spellEnd"/>
            <w:r w:rsidRPr="0021508A">
              <w:rPr>
                <w:sz w:val="24"/>
                <w:lang w:val="ru-RU"/>
              </w:rPr>
              <w:t>’</w:t>
            </w:r>
            <w:r w:rsidRPr="0021508A">
              <w:rPr>
                <w:sz w:val="24"/>
              </w:rPr>
              <w:t>ять</w:t>
            </w:r>
            <w:r w:rsidR="00E840F2">
              <w:rPr>
                <w:sz w:val="24"/>
              </w:rPr>
              <w:t xml:space="preserve"> (усно).</w:t>
            </w:r>
          </w:p>
        </w:tc>
        <w:tc>
          <w:tcPr>
            <w:tcW w:w="2401" w:type="dxa"/>
            <w:vMerge/>
          </w:tcPr>
          <w:p w14:paraId="1DFCCB23" w14:textId="77777777" w:rsidR="00CE5044" w:rsidRPr="0021508A" w:rsidRDefault="00CE5044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609BCF5" w14:textId="77777777" w:rsidR="00CE5044" w:rsidRPr="0021508A" w:rsidRDefault="00CE5044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E5044" w:rsidRPr="0021508A" w14:paraId="38EBFE48" w14:textId="77777777" w:rsidTr="00C41775">
        <w:trPr>
          <w:trHeight w:val="60"/>
        </w:trPr>
        <w:tc>
          <w:tcPr>
            <w:tcW w:w="516" w:type="dxa"/>
          </w:tcPr>
          <w:p w14:paraId="04FFCA2F" w14:textId="77777777" w:rsidR="00CE5044" w:rsidRPr="0021508A" w:rsidRDefault="00CE5044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89" w:type="dxa"/>
          </w:tcPr>
          <w:p w14:paraId="63FC2964" w14:textId="77777777" w:rsidR="00CE5044" w:rsidRPr="0021508A" w:rsidRDefault="00CE5044" w:rsidP="009D06BF">
            <w:pPr>
              <w:pStyle w:val="TableParagraph"/>
              <w:spacing w:line="237" w:lineRule="auto"/>
              <w:ind w:right="96"/>
              <w:rPr>
                <w:sz w:val="24"/>
              </w:rPr>
            </w:pPr>
            <w:r w:rsidRPr="0021508A">
              <w:rPr>
                <w:b/>
                <w:sz w:val="24"/>
              </w:rPr>
              <w:t>Артюр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Рембо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(1854</w:t>
            </w:r>
            <w:r w:rsidR="009D06BF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1891).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</w:t>
            </w:r>
            <w:proofErr w:type="spellStart"/>
            <w:r w:rsidRPr="0021508A">
              <w:rPr>
                <w:b/>
                <w:sz w:val="24"/>
              </w:rPr>
              <w:t>Голосівки</w:t>
            </w:r>
            <w:proofErr w:type="spellEnd"/>
            <w:r w:rsidRPr="0021508A">
              <w:rPr>
                <w:b/>
                <w:sz w:val="24"/>
              </w:rPr>
              <w:t>»,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«Моя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циганерія</w:t>
            </w:r>
            <w:proofErr w:type="spellEnd"/>
            <w:r w:rsidRPr="0021508A">
              <w:rPr>
                <w:b/>
                <w:sz w:val="24"/>
              </w:rPr>
              <w:t>».</w:t>
            </w:r>
            <w:r w:rsidRPr="0021508A">
              <w:rPr>
                <w:b/>
                <w:spacing w:val="-57"/>
                <w:sz w:val="24"/>
              </w:rPr>
              <w:t xml:space="preserve"> </w:t>
            </w:r>
            <w:r w:rsidR="009D06BF">
              <w:rPr>
                <w:b/>
                <w:spacing w:val="-57"/>
                <w:sz w:val="24"/>
              </w:rPr>
              <w:t xml:space="preserve">                </w:t>
            </w:r>
            <w:r w:rsidRPr="0021508A">
              <w:rPr>
                <w:sz w:val="24"/>
              </w:rPr>
              <w:t>Художнє новаторство А. Рембо. Поєднання рис імпресіонізму 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символізму</w:t>
            </w:r>
            <w:r w:rsidRPr="0021508A">
              <w:rPr>
                <w:spacing w:val="24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31"/>
                <w:sz w:val="24"/>
              </w:rPr>
              <w:t xml:space="preserve"> </w:t>
            </w:r>
            <w:r w:rsidRPr="0021508A">
              <w:rPr>
                <w:sz w:val="24"/>
              </w:rPr>
              <w:t>сонеті</w:t>
            </w:r>
            <w:r w:rsidRPr="0021508A">
              <w:rPr>
                <w:spacing w:val="34"/>
                <w:sz w:val="24"/>
              </w:rPr>
              <w:t xml:space="preserve"> </w:t>
            </w:r>
            <w:r w:rsidRPr="0021508A">
              <w:rPr>
                <w:sz w:val="24"/>
              </w:rPr>
              <w:t>«</w:t>
            </w:r>
            <w:proofErr w:type="spellStart"/>
            <w:r w:rsidRPr="0021508A">
              <w:rPr>
                <w:sz w:val="24"/>
              </w:rPr>
              <w:t>Голосівки</w:t>
            </w:r>
            <w:proofErr w:type="spellEnd"/>
            <w:r w:rsidRPr="0021508A">
              <w:rPr>
                <w:sz w:val="24"/>
              </w:rPr>
              <w:t>».</w:t>
            </w:r>
            <w:r w:rsidRPr="0021508A">
              <w:rPr>
                <w:spacing w:val="31"/>
                <w:sz w:val="24"/>
              </w:rPr>
              <w:t xml:space="preserve"> </w:t>
            </w:r>
            <w:r w:rsidRPr="0021508A">
              <w:rPr>
                <w:sz w:val="24"/>
              </w:rPr>
              <w:t>Образ</w:t>
            </w:r>
            <w:r w:rsidRPr="0021508A">
              <w:rPr>
                <w:spacing w:val="30"/>
                <w:sz w:val="24"/>
              </w:rPr>
              <w:t xml:space="preserve"> </w:t>
            </w:r>
            <w:r w:rsidRPr="0021508A">
              <w:rPr>
                <w:sz w:val="24"/>
              </w:rPr>
              <w:t>ліричного</w:t>
            </w:r>
            <w:r w:rsidRPr="0021508A">
              <w:rPr>
                <w:spacing w:val="29"/>
                <w:sz w:val="24"/>
              </w:rPr>
              <w:t xml:space="preserve"> </w:t>
            </w:r>
            <w:r w:rsidRPr="0021508A">
              <w:rPr>
                <w:sz w:val="24"/>
              </w:rPr>
              <w:t>героя</w:t>
            </w:r>
            <w:r w:rsidRPr="0021508A">
              <w:rPr>
                <w:spacing w:val="40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24"/>
                <w:sz w:val="24"/>
              </w:rPr>
              <w:t xml:space="preserve"> </w:t>
            </w:r>
            <w:r w:rsidRPr="0021508A">
              <w:rPr>
                <w:sz w:val="24"/>
              </w:rPr>
              <w:t>вірші «Моя</w:t>
            </w:r>
            <w:r w:rsidRPr="0021508A">
              <w:rPr>
                <w:spacing w:val="-4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циганерія</w:t>
            </w:r>
            <w:proofErr w:type="spellEnd"/>
            <w:r w:rsidRPr="0021508A">
              <w:rPr>
                <w:sz w:val="24"/>
              </w:rPr>
              <w:t>».</w:t>
            </w:r>
          </w:p>
        </w:tc>
        <w:tc>
          <w:tcPr>
            <w:tcW w:w="2401" w:type="dxa"/>
            <w:vMerge/>
          </w:tcPr>
          <w:p w14:paraId="5BCCC3A2" w14:textId="77777777" w:rsidR="00CE5044" w:rsidRPr="0021508A" w:rsidRDefault="00CE5044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97A03AE" w14:textId="77777777" w:rsidR="00CE5044" w:rsidRPr="0021508A" w:rsidRDefault="00CE5044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44519" w:rsidRPr="0021508A" w14:paraId="29E9213F" w14:textId="77777777" w:rsidTr="00C41775">
        <w:trPr>
          <w:trHeight w:val="60"/>
        </w:trPr>
        <w:tc>
          <w:tcPr>
            <w:tcW w:w="516" w:type="dxa"/>
          </w:tcPr>
          <w:p w14:paraId="5086E25A" w14:textId="77777777" w:rsidR="00144519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289" w:type="dxa"/>
          </w:tcPr>
          <w:p w14:paraId="61A67A80" w14:textId="77777777" w:rsidR="00144519" w:rsidRPr="00144519" w:rsidRDefault="00144519" w:rsidP="0021508A">
            <w:pPr>
              <w:pStyle w:val="TableParagraph"/>
              <w:spacing w:line="237" w:lineRule="auto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Контрольна робота №</w:t>
            </w:r>
            <w:r w:rsidR="009D06B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 </w:t>
            </w:r>
            <w:r>
              <w:rPr>
                <w:sz w:val="24"/>
              </w:rPr>
              <w:t>з теми «Роман ХІХ ст. Перехід до модернізму»</w:t>
            </w:r>
            <w:r w:rsidR="00E840F2">
              <w:rPr>
                <w:sz w:val="24"/>
              </w:rPr>
              <w:t xml:space="preserve"> (контрольний класний твір)</w:t>
            </w:r>
            <w:r w:rsidR="009D06BF">
              <w:rPr>
                <w:sz w:val="24"/>
              </w:rPr>
              <w:t>.</w:t>
            </w:r>
          </w:p>
        </w:tc>
        <w:tc>
          <w:tcPr>
            <w:tcW w:w="2401" w:type="dxa"/>
          </w:tcPr>
          <w:p w14:paraId="4AB6583E" w14:textId="77777777" w:rsidR="00144519" w:rsidRPr="0021508A" w:rsidRDefault="00144519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06410E6" w14:textId="77777777" w:rsidR="00144519" w:rsidRPr="0021508A" w:rsidRDefault="00144519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E5044" w:rsidRPr="0021508A" w14:paraId="62558264" w14:textId="77777777" w:rsidTr="00631A03">
        <w:trPr>
          <w:trHeight w:val="60"/>
        </w:trPr>
        <w:tc>
          <w:tcPr>
            <w:tcW w:w="10602" w:type="dxa"/>
            <w:gridSpan w:val="4"/>
          </w:tcPr>
          <w:p w14:paraId="6FAD319F" w14:textId="77777777" w:rsidR="00CE5044" w:rsidRPr="0021508A" w:rsidRDefault="00CE5044" w:rsidP="009D06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ДРАМАТУРГІЯ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КІНЦЯ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21508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ПОЧАТКУ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XX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9D06BF">
              <w:rPr>
                <w:rFonts w:ascii="Times New Roman" w:hAnsi="Times New Roman" w:cs="Times New Roman"/>
                <w:b/>
                <w:spacing w:val="-3"/>
                <w:sz w:val="24"/>
              </w:rPr>
              <w:t>ст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3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144519" w:rsidRPr="0021508A" w14:paraId="677A1AC5" w14:textId="77777777" w:rsidTr="00C41775">
        <w:trPr>
          <w:trHeight w:val="60"/>
        </w:trPr>
        <w:tc>
          <w:tcPr>
            <w:tcW w:w="516" w:type="dxa"/>
          </w:tcPr>
          <w:p w14:paraId="05782A3F" w14:textId="77777777" w:rsidR="00144519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89" w:type="dxa"/>
          </w:tcPr>
          <w:p w14:paraId="6DF96649" w14:textId="77777777" w:rsidR="00144519" w:rsidRPr="0021508A" w:rsidRDefault="00144519" w:rsidP="0021508A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Зміни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драматургії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на межі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XIX</w:t>
            </w:r>
            <w:r w:rsidRPr="0021508A">
              <w:rPr>
                <w:i/>
                <w:sz w:val="20"/>
              </w:rPr>
              <w:t>–</w:t>
            </w:r>
            <w:r w:rsidRPr="0021508A">
              <w:rPr>
                <w:sz w:val="24"/>
              </w:rPr>
              <w:t>XX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ст.</w:t>
            </w:r>
          </w:p>
          <w:p w14:paraId="13D5EF97" w14:textId="77777777" w:rsidR="00144519" w:rsidRPr="0021508A" w:rsidRDefault="00144519" w:rsidP="0021508A">
            <w:pPr>
              <w:pStyle w:val="TableParagraph"/>
              <w:spacing w:before="1"/>
              <w:ind w:left="0" w:right="82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Бельгія</w:t>
            </w:r>
          </w:p>
          <w:p w14:paraId="11552B15" w14:textId="77777777" w:rsidR="00144519" w:rsidRPr="0021508A" w:rsidRDefault="00144519" w:rsidP="0021508A">
            <w:pPr>
              <w:pStyle w:val="TableParagraph"/>
              <w:spacing w:line="274" w:lineRule="exact"/>
              <w:ind w:left="0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Моріс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Метерлінк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(1862–1949).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«Синій птах».</w:t>
            </w:r>
          </w:p>
          <w:p w14:paraId="0B627317" w14:textId="77777777" w:rsidR="00144519" w:rsidRPr="0021508A" w:rsidRDefault="00144519" w:rsidP="0021508A">
            <w:pPr>
              <w:pStyle w:val="TableParagraph"/>
              <w:spacing w:line="237" w:lineRule="auto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М. Метерлінк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теоретик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практик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«нової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драми».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Концепція</w:t>
            </w:r>
            <w:r w:rsidR="009D06BF">
              <w:rPr>
                <w:sz w:val="24"/>
              </w:rPr>
              <w:t xml:space="preserve"> 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символістського </w:t>
            </w:r>
            <w:r w:rsidR="009D06BF">
              <w:rPr>
                <w:sz w:val="24"/>
              </w:rPr>
              <w:t xml:space="preserve"> </w:t>
            </w:r>
            <w:r w:rsidRPr="0021508A">
              <w:rPr>
                <w:sz w:val="24"/>
              </w:rPr>
              <w:t>театру.</w:t>
            </w:r>
          </w:p>
        </w:tc>
        <w:tc>
          <w:tcPr>
            <w:tcW w:w="2401" w:type="dxa"/>
            <w:vMerge w:val="restart"/>
          </w:tcPr>
          <w:p w14:paraId="5AE5DE25" w14:textId="77777777" w:rsidR="00144519" w:rsidRPr="0021508A" w:rsidRDefault="00144519" w:rsidP="0021508A">
            <w:pPr>
              <w:pStyle w:val="TableParagraph"/>
              <w:ind w:right="96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(ТЛ) </w:t>
            </w:r>
            <w:r w:rsidRPr="0021508A">
              <w:rPr>
                <w:i/>
                <w:sz w:val="24"/>
              </w:rPr>
              <w:t>«Нова драма», дія (зовнішня і внутрішня), символ, підтекст,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драма-феєрія.</w:t>
            </w:r>
          </w:p>
          <w:p w14:paraId="3F881266" w14:textId="77777777" w:rsidR="00144519" w:rsidRPr="0021508A" w:rsidRDefault="00144519" w:rsidP="0021508A">
            <w:pPr>
              <w:pStyle w:val="TableParagraph"/>
              <w:ind w:right="98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Екранізації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й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театральні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вистави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за</w:t>
            </w:r>
            <w:r w:rsidRPr="0021508A">
              <w:rPr>
                <w:i/>
                <w:spacing w:val="6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драматичними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творами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кінця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XIX</w:t>
            </w:r>
            <w:r w:rsidR="009D06BF">
              <w:rPr>
                <w:i/>
                <w:sz w:val="24"/>
              </w:rPr>
              <w:t>–</w:t>
            </w:r>
            <w:r w:rsidRPr="0021508A">
              <w:rPr>
                <w:i/>
                <w:sz w:val="24"/>
              </w:rPr>
              <w:t>XX</w:t>
            </w:r>
            <w:r w:rsidRPr="0021508A">
              <w:rPr>
                <w:i/>
                <w:spacing w:val="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ст.</w:t>
            </w:r>
          </w:p>
          <w:p w14:paraId="6236AE8A" w14:textId="77777777" w:rsidR="00144519" w:rsidRPr="0021508A" w:rsidRDefault="00144519" w:rsidP="0021508A">
            <w:pPr>
              <w:pStyle w:val="TableParagraph"/>
              <w:spacing w:before="1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(УС)</w:t>
            </w:r>
            <w:r w:rsidRPr="0021508A">
              <w:rPr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Видатні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представники «нової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драми» в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Україні.</w:t>
            </w:r>
          </w:p>
          <w:p w14:paraId="66D2DC04" w14:textId="77777777" w:rsidR="00144519" w:rsidRPr="0021508A" w:rsidRDefault="00144519" w:rsidP="0021508A">
            <w:pPr>
              <w:pStyle w:val="TableParagraph"/>
              <w:ind w:right="94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(ЕК)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Ознаки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казки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«Синій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птах»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М. Метерлінка.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Порівняння драм «Синій птах» М. Метерлінка і «Лісова пісня»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Лесі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Українки.</w:t>
            </w:r>
          </w:p>
          <w:p w14:paraId="424F7745" w14:textId="77777777" w:rsidR="00144519" w:rsidRPr="0021508A" w:rsidRDefault="00144519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Українська</w:t>
            </w:r>
            <w:r w:rsidRPr="0021508A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література, художня</w:t>
            </w:r>
            <w:r w:rsidRPr="0021508A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</w:t>
            </w:r>
            <w:r w:rsidRPr="0021508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6" w:type="dxa"/>
          </w:tcPr>
          <w:p w14:paraId="7D9F6888" w14:textId="77777777" w:rsidR="00144519" w:rsidRPr="0021508A" w:rsidRDefault="00144519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44519" w:rsidRPr="0021508A" w14:paraId="4B942252" w14:textId="77777777" w:rsidTr="00C41775">
        <w:trPr>
          <w:trHeight w:val="60"/>
        </w:trPr>
        <w:tc>
          <w:tcPr>
            <w:tcW w:w="516" w:type="dxa"/>
          </w:tcPr>
          <w:p w14:paraId="5261F106" w14:textId="77777777" w:rsidR="00144519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89" w:type="dxa"/>
          </w:tcPr>
          <w:p w14:paraId="12685DE1" w14:textId="77777777" w:rsidR="00144519" w:rsidRPr="0021508A" w:rsidRDefault="00144519" w:rsidP="00144519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Ідея одухотворення життя й відновлення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втрачених</w:t>
            </w:r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зв’язків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драмі-феєрії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«Синій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птах».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розвитку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сюжету.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48E64D64" w14:textId="77777777" w:rsidR="00144519" w:rsidRPr="0021508A" w:rsidRDefault="00144519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633C833" w14:textId="77777777" w:rsidR="00144519" w:rsidRPr="0021508A" w:rsidRDefault="00144519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44519" w:rsidRPr="0021508A" w14:paraId="4E026514" w14:textId="77777777" w:rsidTr="00C41775">
        <w:trPr>
          <w:trHeight w:val="60"/>
        </w:trPr>
        <w:tc>
          <w:tcPr>
            <w:tcW w:w="516" w:type="dxa"/>
          </w:tcPr>
          <w:p w14:paraId="0CF57CCF" w14:textId="77777777" w:rsidR="00144519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89" w:type="dxa"/>
          </w:tcPr>
          <w:p w14:paraId="40C1BC95" w14:textId="77777777" w:rsidR="00144519" w:rsidRPr="00144519" w:rsidRDefault="00144519" w:rsidP="0021508A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21508A">
              <w:rPr>
                <w:sz w:val="24"/>
              </w:rPr>
              <w:t>Роль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фантастики у творі.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образів.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Трактування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фіналу.</w:t>
            </w:r>
          </w:p>
        </w:tc>
        <w:tc>
          <w:tcPr>
            <w:tcW w:w="2401" w:type="dxa"/>
            <w:vMerge/>
          </w:tcPr>
          <w:p w14:paraId="636C807C" w14:textId="77777777" w:rsidR="00144519" w:rsidRPr="0021508A" w:rsidRDefault="00144519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48A0583" w14:textId="77777777" w:rsidR="00144519" w:rsidRPr="0021508A" w:rsidRDefault="00144519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44519" w:rsidRPr="0021508A" w14:paraId="5152BECC" w14:textId="77777777" w:rsidTr="00C41775">
        <w:trPr>
          <w:trHeight w:val="60"/>
        </w:trPr>
        <w:tc>
          <w:tcPr>
            <w:tcW w:w="516" w:type="dxa"/>
          </w:tcPr>
          <w:p w14:paraId="4CEC9F16" w14:textId="77777777" w:rsidR="00144519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289" w:type="dxa"/>
          </w:tcPr>
          <w:p w14:paraId="2C9FDB45" w14:textId="77777777" w:rsidR="00144519" w:rsidRDefault="00E840F2" w:rsidP="0014451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Розвиток мовлення (письмово).</w:t>
            </w:r>
            <w:r w:rsidR="00144519">
              <w:rPr>
                <w:sz w:val="24"/>
              </w:rPr>
              <w:t xml:space="preserve"> Твір-роздум за творчістю М. Метерлінка.</w:t>
            </w:r>
          </w:p>
          <w:p w14:paraId="0BABBC76" w14:textId="77777777" w:rsidR="00144519" w:rsidRDefault="00144519" w:rsidP="0014451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Орієнтовні теми:</w:t>
            </w:r>
          </w:p>
          <w:p w14:paraId="5669BEE7" w14:textId="77777777" w:rsidR="00144519" w:rsidRDefault="00144519" w:rsidP="00144519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r w:rsidRPr="00144519">
              <w:rPr>
                <w:i/>
                <w:sz w:val="24"/>
              </w:rPr>
              <w:t>Символіка образів у п'єсі М. Метерлінка "Синій птах"</w:t>
            </w:r>
            <w:r>
              <w:rPr>
                <w:i/>
                <w:sz w:val="24"/>
              </w:rPr>
              <w:t>»</w:t>
            </w:r>
            <w:r w:rsidR="009D06BF">
              <w:rPr>
                <w:i/>
                <w:sz w:val="24"/>
              </w:rPr>
              <w:t>,</w:t>
            </w:r>
          </w:p>
          <w:p w14:paraId="31CD7B10" w14:textId="77777777" w:rsidR="00144519" w:rsidRDefault="00144519" w:rsidP="00144519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r w:rsidRPr="00144519">
              <w:rPr>
                <w:i/>
                <w:sz w:val="24"/>
              </w:rPr>
              <w:t>Пошуки щастя героями п'єси М. Метерлінка "Синій птах"</w:t>
            </w:r>
            <w:r>
              <w:rPr>
                <w:i/>
                <w:sz w:val="24"/>
              </w:rPr>
              <w:t>»</w:t>
            </w:r>
            <w:r w:rsidR="009D06BF">
              <w:rPr>
                <w:i/>
                <w:sz w:val="24"/>
              </w:rPr>
              <w:t>,</w:t>
            </w:r>
          </w:p>
          <w:p w14:paraId="32F6D1CE" w14:textId="77777777" w:rsidR="00144519" w:rsidRDefault="00144519" w:rsidP="0014451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r w:rsidRPr="00144519">
              <w:rPr>
                <w:i/>
                <w:sz w:val="24"/>
              </w:rPr>
              <w:t>"Одухотворення" світу у п'єсі Моріса Метерлінка "Синій птах"</w:t>
            </w:r>
            <w:r>
              <w:rPr>
                <w:i/>
                <w:sz w:val="24"/>
              </w:rPr>
              <w:t>»</w:t>
            </w:r>
          </w:p>
        </w:tc>
        <w:tc>
          <w:tcPr>
            <w:tcW w:w="2401" w:type="dxa"/>
            <w:vMerge/>
          </w:tcPr>
          <w:p w14:paraId="41DBA021" w14:textId="77777777" w:rsidR="00144519" w:rsidRPr="0021508A" w:rsidRDefault="00144519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19AF917" w14:textId="77777777" w:rsidR="00144519" w:rsidRPr="0021508A" w:rsidRDefault="00144519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1508A" w:rsidRPr="0021508A" w14:paraId="1DF0EAA2" w14:textId="77777777" w:rsidTr="00EC756E">
        <w:trPr>
          <w:trHeight w:val="60"/>
        </w:trPr>
        <w:tc>
          <w:tcPr>
            <w:tcW w:w="10602" w:type="dxa"/>
            <w:gridSpan w:val="4"/>
          </w:tcPr>
          <w:p w14:paraId="6E6E70F9" w14:textId="77777777" w:rsidR="0021508A" w:rsidRPr="0021508A" w:rsidRDefault="0021508A" w:rsidP="009D06BF">
            <w:pPr>
              <w:pStyle w:val="TableParagraph"/>
              <w:ind w:left="106" w:right="99"/>
              <w:jc w:val="center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СУЧАСНА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ЛІТЕРАТУРА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ЮНАЦЬКОМУ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ЧИТАННІ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</w:t>
            </w:r>
            <w:r w:rsidRPr="0021508A">
              <w:rPr>
                <w:b/>
                <w:i/>
                <w:sz w:val="24"/>
              </w:rPr>
              <w:t>2</w:t>
            </w:r>
            <w:r w:rsidRPr="0021508A">
              <w:rPr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b/>
                <w:i/>
                <w:sz w:val="24"/>
              </w:rPr>
              <w:t>год.</w:t>
            </w:r>
            <w:r w:rsidRPr="0021508A">
              <w:rPr>
                <w:b/>
                <w:sz w:val="24"/>
              </w:rPr>
              <w:t>)</w:t>
            </w:r>
          </w:p>
        </w:tc>
      </w:tr>
      <w:tr w:rsidR="0021508A" w:rsidRPr="0021508A" w14:paraId="3DA2096E" w14:textId="77777777" w:rsidTr="00C41775">
        <w:trPr>
          <w:trHeight w:val="60"/>
        </w:trPr>
        <w:tc>
          <w:tcPr>
            <w:tcW w:w="516" w:type="dxa"/>
          </w:tcPr>
          <w:p w14:paraId="3E660B2A" w14:textId="77777777" w:rsidR="0021508A" w:rsidRPr="0021508A" w:rsidRDefault="0021508A" w:rsidP="00144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45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6BC71A94" w14:textId="77777777" w:rsidR="0021508A" w:rsidRPr="0021508A" w:rsidRDefault="0021508A" w:rsidP="0021508A">
            <w:pPr>
              <w:pStyle w:val="TableParagraph"/>
              <w:spacing w:line="274" w:lineRule="exact"/>
              <w:ind w:left="90" w:right="84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Швеція</w:t>
            </w:r>
          </w:p>
          <w:p w14:paraId="5053952D" w14:textId="77777777" w:rsidR="0021508A" w:rsidRPr="0021508A" w:rsidRDefault="0021508A" w:rsidP="0021508A">
            <w:pPr>
              <w:pStyle w:val="TableParagraph"/>
              <w:ind w:right="93"/>
              <w:rPr>
                <w:sz w:val="24"/>
              </w:rPr>
            </w:pPr>
            <w:proofErr w:type="spellStart"/>
            <w:r w:rsidRPr="0021508A">
              <w:rPr>
                <w:b/>
                <w:sz w:val="24"/>
              </w:rPr>
              <w:t>Тумас</w:t>
            </w:r>
            <w:proofErr w:type="spellEnd"/>
            <w:r w:rsidRPr="0021508A">
              <w:rPr>
                <w:b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Йоста</w:t>
            </w:r>
            <w:proofErr w:type="spellEnd"/>
            <w:r w:rsidRPr="0021508A">
              <w:rPr>
                <w:b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Транстремер</w:t>
            </w:r>
            <w:proofErr w:type="spellEnd"/>
            <w:r w:rsidRPr="0021508A">
              <w:rPr>
                <w:b/>
                <w:sz w:val="24"/>
              </w:rPr>
              <w:t xml:space="preserve"> (1931–2015). </w:t>
            </w:r>
            <w:r w:rsidRPr="0021508A">
              <w:rPr>
                <w:sz w:val="24"/>
              </w:rPr>
              <w:t>Лірика (1</w:t>
            </w:r>
            <w:r w:rsidR="009D06BF">
              <w:rPr>
                <w:sz w:val="24"/>
              </w:rPr>
              <w:t>–</w:t>
            </w:r>
            <w:r w:rsidRPr="0021508A">
              <w:rPr>
                <w:sz w:val="24"/>
              </w:rPr>
              <w:t>2 твори за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вибором учителя)</w:t>
            </w:r>
          </w:p>
          <w:p w14:paraId="318ED177" w14:textId="77777777" w:rsidR="0021508A" w:rsidRPr="0021508A" w:rsidRDefault="0021508A" w:rsidP="0021508A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 w:rsidRPr="0021508A">
              <w:rPr>
                <w:sz w:val="24"/>
              </w:rPr>
              <w:t>Тумас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Йоста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sz w:val="24"/>
              </w:rPr>
              <w:t>Транстремер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лауреат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Нобелівської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премії,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поет,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9D06BF">
              <w:rPr>
                <w:spacing w:val="-57"/>
                <w:sz w:val="24"/>
              </w:rPr>
              <w:t xml:space="preserve">             </w:t>
            </w:r>
            <w:r w:rsidRPr="0021508A">
              <w:rPr>
                <w:sz w:val="24"/>
              </w:rPr>
              <w:t>перекладач,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прозаїк.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Розмаїття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тем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жанрів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його</w:t>
            </w:r>
            <w:r w:rsidRPr="0021508A">
              <w:rPr>
                <w:spacing w:val="61"/>
                <w:sz w:val="24"/>
              </w:rPr>
              <w:t xml:space="preserve"> </w:t>
            </w:r>
            <w:r w:rsidRPr="0021508A">
              <w:rPr>
                <w:sz w:val="24"/>
              </w:rPr>
              <w:t>лірики.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Актуальні проблеми сьогодення та образ сучасної людини в поезії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9D06BF">
              <w:rPr>
                <w:spacing w:val="-57"/>
                <w:sz w:val="24"/>
              </w:rPr>
              <w:t xml:space="preserve">                                   </w:t>
            </w:r>
            <w:r w:rsidRPr="0021508A">
              <w:rPr>
                <w:sz w:val="24"/>
              </w:rPr>
              <w:t>Т.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Й. </w:t>
            </w:r>
            <w:proofErr w:type="spellStart"/>
            <w:r w:rsidRPr="0021508A">
              <w:rPr>
                <w:sz w:val="24"/>
              </w:rPr>
              <w:t>Транстремера</w:t>
            </w:r>
            <w:proofErr w:type="spellEnd"/>
            <w:r w:rsidRPr="0021508A">
              <w:rPr>
                <w:sz w:val="24"/>
              </w:rPr>
              <w:t>.</w:t>
            </w:r>
          </w:p>
        </w:tc>
        <w:tc>
          <w:tcPr>
            <w:tcW w:w="2401" w:type="dxa"/>
            <w:vMerge w:val="restart"/>
          </w:tcPr>
          <w:p w14:paraId="4F068E35" w14:textId="77777777" w:rsidR="0021508A" w:rsidRPr="0021508A" w:rsidRDefault="0021508A" w:rsidP="0021508A">
            <w:pPr>
              <w:pStyle w:val="TableParagraph"/>
              <w:ind w:left="167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Класична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масова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література.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Художність.</w:t>
            </w:r>
          </w:p>
          <w:p w14:paraId="498A6823" w14:textId="77777777" w:rsidR="0021508A" w:rsidRPr="0021508A" w:rsidRDefault="0021508A" w:rsidP="0021508A">
            <w:pPr>
              <w:pStyle w:val="TableParagraph"/>
              <w:ind w:right="95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Бібліотечні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інтернет-ресурси,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lastRenderedPageBreak/>
              <w:t>використання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їх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для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збагачення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кола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читання,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розвитку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навичок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творчої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роботи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книжкою. Взаємодія різних видів мистецтва (кіно і література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ін.), комп’ютерних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технологій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 літератури.</w:t>
            </w:r>
          </w:p>
          <w:p w14:paraId="5DC9DB3C" w14:textId="77777777" w:rsidR="0021508A" w:rsidRPr="0021508A" w:rsidRDefault="0021508A" w:rsidP="0021508A">
            <w:pPr>
              <w:pStyle w:val="TableParagraph"/>
              <w:ind w:right="95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(УС) </w:t>
            </w:r>
            <w:r w:rsidRPr="0021508A">
              <w:rPr>
                <w:i/>
                <w:sz w:val="24"/>
              </w:rPr>
              <w:t>Сучасні українські літературно-художні видання, інтернет-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портали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творів зарубіжної літератури.</w:t>
            </w:r>
          </w:p>
          <w:p w14:paraId="23EC6271" w14:textId="77777777" w:rsidR="0021508A" w:rsidRPr="0021508A" w:rsidRDefault="0021508A" w:rsidP="0021508A">
            <w:pPr>
              <w:pStyle w:val="TableParagraph"/>
              <w:spacing w:before="1"/>
              <w:ind w:right="98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(ЕК) </w:t>
            </w:r>
            <w:r w:rsidRPr="0021508A">
              <w:rPr>
                <w:i/>
                <w:sz w:val="24"/>
              </w:rPr>
              <w:t xml:space="preserve">Трансформація тем, мотивів, образів, </w:t>
            </w:r>
            <w:proofErr w:type="spellStart"/>
            <w:r w:rsidRPr="0021508A">
              <w:rPr>
                <w:i/>
                <w:sz w:val="24"/>
              </w:rPr>
              <w:t>поетикальних</w:t>
            </w:r>
            <w:proofErr w:type="spellEnd"/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засобів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класики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сучасній літературі.</w:t>
            </w:r>
          </w:p>
          <w:p w14:paraId="3E895421" w14:textId="77777777" w:rsidR="0021508A" w:rsidRPr="0021508A" w:rsidRDefault="0021508A" w:rsidP="0021508A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356D4FFA" w14:textId="77777777" w:rsidR="0021508A" w:rsidRPr="0021508A" w:rsidRDefault="0021508A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1508A" w:rsidRPr="0021508A" w14:paraId="6BA97FA4" w14:textId="77777777" w:rsidTr="00C41775">
        <w:trPr>
          <w:trHeight w:val="60"/>
        </w:trPr>
        <w:tc>
          <w:tcPr>
            <w:tcW w:w="516" w:type="dxa"/>
          </w:tcPr>
          <w:p w14:paraId="0C50921D" w14:textId="77777777" w:rsidR="0021508A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="0021508A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0A020B26" w14:textId="77777777" w:rsidR="0021508A" w:rsidRPr="0021508A" w:rsidRDefault="0021508A" w:rsidP="0021508A">
            <w:pPr>
              <w:pStyle w:val="TableParagraph"/>
              <w:spacing w:line="235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Ніл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Річард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МакКіннон</w:t>
            </w:r>
            <w:proofErr w:type="spellEnd"/>
            <w:r w:rsidRPr="0021508A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21508A">
              <w:rPr>
                <w:b/>
                <w:sz w:val="24"/>
              </w:rPr>
              <w:t>Ґейман</w:t>
            </w:r>
            <w:proofErr w:type="spellEnd"/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(нар.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1960).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«Чому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наше</w:t>
            </w:r>
            <w:r w:rsidRPr="0021508A">
              <w:rPr>
                <w:b/>
                <w:spacing w:val="-57"/>
                <w:sz w:val="24"/>
              </w:rPr>
              <w:t xml:space="preserve"> </w:t>
            </w:r>
            <w:r w:rsidR="009D06BF">
              <w:rPr>
                <w:b/>
                <w:spacing w:val="-57"/>
                <w:sz w:val="24"/>
              </w:rPr>
              <w:t xml:space="preserve">                                                   </w:t>
            </w:r>
            <w:r w:rsidRPr="0021508A">
              <w:rPr>
                <w:b/>
                <w:sz w:val="24"/>
              </w:rPr>
              <w:t>майбутнє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залежить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від читання»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або </w:t>
            </w:r>
            <w:r w:rsidRPr="0021508A">
              <w:rPr>
                <w:b/>
                <w:sz w:val="24"/>
              </w:rPr>
              <w:t>«</w:t>
            </w:r>
            <w:proofErr w:type="spellStart"/>
            <w:r w:rsidRPr="0021508A">
              <w:rPr>
                <w:b/>
                <w:sz w:val="24"/>
              </w:rPr>
              <w:t>Кораліна</w:t>
            </w:r>
            <w:proofErr w:type="spellEnd"/>
            <w:r w:rsidRPr="0021508A">
              <w:rPr>
                <w:b/>
                <w:sz w:val="24"/>
              </w:rPr>
              <w:t>».</w:t>
            </w:r>
          </w:p>
          <w:p w14:paraId="0B727584" w14:textId="77777777" w:rsidR="0021508A" w:rsidRPr="0021508A" w:rsidRDefault="0021508A" w:rsidP="0021508A">
            <w:pPr>
              <w:pStyle w:val="TableParagraph"/>
              <w:spacing w:before="2"/>
              <w:ind w:right="95"/>
              <w:rPr>
                <w:sz w:val="24"/>
              </w:rPr>
            </w:pPr>
            <w:r w:rsidRPr="0021508A">
              <w:rPr>
                <w:sz w:val="24"/>
              </w:rPr>
              <w:t xml:space="preserve">Н. </w:t>
            </w:r>
            <w:proofErr w:type="spellStart"/>
            <w:r w:rsidRPr="0021508A">
              <w:rPr>
                <w:sz w:val="24"/>
              </w:rPr>
              <w:t>Ґейман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англійський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письменник-фантаст,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автор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романів,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графічних новел і коміксів. «Чому наше майбутнє залежить від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читання»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лекція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Н. </w:t>
            </w:r>
            <w:proofErr w:type="spellStart"/>
            <w:r w:rsidRPr="0021508A">
              <w:rPr>
                <w:sz w:val="24"/>
              </w:rPr>
              <w:t>Ґеймана</w:t>
            </w:r>
            <w:proofErr w:type="spellEnd"/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важливість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читання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житті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людини.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Проблематика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повісті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</w:t>
            </w:r>
            <w:proofErr w:type="spellStart"/>
            <w:r w:rsidRPr="0021508A">
              <w:rPr>
                <w:sz w:val="24"/>
              </w:rPr>
              <w:t>Кораліна</w:t>
            </w:r>
            <w:proofErr w:type="spellEnd"/>
            <w:r w:rsidRPr="0021508A">
              <w:rPr>
                <w:sz w:val="24"/>
              </w:rPr>
              <w:t>»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(моральний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вибір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людини, стосунки батьків і дітей та ін.). Особливості стилю автора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(чарівні елементи, дзеркальність образів, динамізм оповіді, іронія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та ін.). Допитливість, сміливість, сила духу </w:t>
            </w:r>
            <w:proofErr w:type="spellStart"/>
            <w:r w:rsidRPr="0021508A">
              <w:rPr>
                <w:sz w:val="24"/>
              </w:rPr>
              <w:t>Кораліни</w:t>
            </w:r>
            <w:proofErr w:type="spellEnd"/>
            <w:r w:rsidRPr="0021508A">
              <w:rPr>
                <w:sz w:val="24"/>
              </w:rPr>
              <w:t>. Символіка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твору.</w:t>
            </w:r>
          </w:p>
        </w:tc>
        <w:tc>
          <w:tcPr>
            <w:tcW w:w="2401" w:type="dxa"/>
            <w:vMerge/>
          </w:tcPr>
          <w:p w14:paraId="41131215" w14:textId="77777777" w:rsidR="0021508A" w:rsidRPr="0021508A" w:rsidRDefault="0021508A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3A99443" w14:textId="77777777" w:rsidR="0021508A" w:rsidRPr="0021508A" w:rsidRDefault="0021508A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1508A" w:rsidRPr="0021508A" w14:paraId="74B7C837" w14:textId="77777777" w:rsidTr="00FE569E">
        <w:trPr>
          <w:trHeight w:val="60"/>
        </w:trPr>
        <w:tc>
          <w:tcPr>
            <w:tcW w:w="10602" w:type="dxa"/>
            <w:gridSpan w:val="4"/>
          </w:tcPr>
          <w:p w14:paraId="6092A459" w14:textId="77777777" w:rsidR="0021508A" w:rsidRPr="0021508A" w:rsidRDefault="0021508A" w:rsidP="009D06B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ПІДСУМКИ</w:t>
            </w:r>
          </w:p>
        </w:tc>
      </w:tr>
      <w:tr w:rsidR="0021508A" w:rsidRPr="0021508A" w14:paraId="2706FEB0" w14:textId="77777777" w:rsidTr="00C41775">
        <w:trPr>
          <w:trHeight w:val="60"/>
        </w:trPr>
        <w:tc>
          <w:tcPr>
            <w:tcW w:w="516" w:type="dxa"/>
          </w:tcPr>
          <w:p w14:paraId="4988D6AC" w14:textId="77777777" w:rsidR="0021508A" w:rsidRPr="0021508A" w:rsidRDefault="00144519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21508A"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1A06585" w14:textId="77777777" w:rsidR="0021508A" w:rsidRPr="0021508A" w:rsidRDefault="00A43C43" w:rsidP="009D06BF">
            <w:pPr>
              <w:pStyle w:val="TableParagraph"/>
              <w:spacing w:line="235" w:lineRule="auto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Урок позакласного читання </w:t>
            </w:r>
            <w:r w:rsidRPr="00A43C43">
              <w:rPr>
                <w:i/>
                <w:sz w:val="24"/>
              </w:rPr>
              <w:t>(1 твір на вибір учителя)</w:t>
            </w:r>
            <w:r w:rsidR="009D06BF">
              <w:rPr>
                <w:i/>
                <w:sz w:val="24"/>
              </w:rPr>
              <w:t>.</w:t>
            </w:r>
          </w:p>
        </w:tc>
        <w:tc>
          <w:tcPr>
            <w:tcW w:w="2401" w:type="dxa"/>
          </w:tcPr>
          <w:p w14:paraId="21635B69" w14:textId="77777777" w:rsidR="0021508A" w:rsidRPr="0021508A" w:rsidRDefault="0021508A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BB6988B" w14:textId="77777777" w:rsidR="0021508A" w:rsidRPr="0021508A" w:rsidRDefault="0021508A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840F2" w:rsidRPr="0021508A" w14:paraId="5E2D4B37" w14:textId="77777777" w:rsidTr="00C41775">
        <w:trPr>
          <w:trHeight w:val="60"/>
        </w:trPr>
        <w:tc>
          <w:tcPr>
            <w:tcW w:w="516" w:type="dxa"/>
          </w:tcPr>
          <w:p w14:paraId="526578E2" w14:textId="77777777" w:rsidR="00E840F2" w:rsidRDefault="00E840F2" w:rsidP="00215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289" w:type="dxa"/>
          </w:tcPr>
          <w:p w14:paraId="19DB52DE" w14:textId="77777777" w:rsidR="00E840F2" w:rsidRPr="0021508A" w:rsidRDefault="00A43C43" w:rsidP="0021508A">
            <w:pPr>
              <w:pStyle w:val="TableParagraph"/>
              <w:spacing w:line="235" w:lineRule="auto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Узагальнення</w:t>
            </w:r>
            <w:r w:rsidRPr="0021508A">
              <w:rPr>
                <w:spacing w:val="-7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систематизація</w:t>
            </w:r>
            <w:r w:rsidRPr="0021508A">
              <w:rPr>
                <w:spacing w:val="-4"/>
                <w:sz w:val="24"/>
              </w:rPr>
              <w:t xml:space="preserve"> </w:t>
            </w:r>
            <w:r w:rsidRPr="0021508A">
              <w:rPr>
                <w:sz w:val="24"/>
              </w:rPr>
              <w:t>навчального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матеріалу. </w:t>
            </w:r>
            <w:r w:rsidR="00E840F2" w:rsidRPr="0021508A">
              <w:rPr>
                <w:b/>
                <w:sz w:val="24"/>
              </w:rPr>
              <w:t>Контрольна робота</w:t>
            </w:r>
            <w:r w:rsidR="00E840F2">
              <w:rPr>
                <w:b/>
                <w:sz w:val="24"/>
              </w:rPr>
              <w:t xml:space="preserve"> №</w:t>
            </w:r>
            <w:r w:rsidR="009D06BF">
              <w:rPr>
                <w:b/>
                <w:sz w:val="24"/>
              </w:rPr>
              <w:t xml:space="preserve"> </w:t>
            </w:r>
            <w:r w:rsidR="00E840F2">
              <w:rPr>
                <w:b/>
                <w:sz w:val="24"/>
              </w:rPr>
              <w:t>4</w:t>
            </w:r>
            <w:r w:rsidR="00E840F2" w:rsidRPr="0021508A">
              <w:rPr>
                <w:sz w:val="24"/>
              </w:rPr>
              <w:t xml:space="preserve"> (за підсумками вивченого у 10 класі).</w:t>
            </w:r>
          </w:p>
        </w:tc>
        <w:tc>
          <w:tcPr>
            <w:tcW w:w="2401" w:type="dxa"/>
          </w:tcPr>
          <w:p w14:paraId="0E06BD2F" w14:textId="77777777" w:rsidR="00E840F2" w:rsidRPr="0021508A" w:rsidRDefault="00E840F2" w:rsidP="00215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3945FD5" w14:textId="77777777" w:rsidR="00E840F2" w:rsidRPr="0021508A" w:rsidRDefault="00E840F2" w:rsidP="002150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0AAB58D9" w14:textId="77777777" w:rsidR="009D06BF" w:rsidRDefault="009D06BF" w:rsidP="00A43C43">
      <w:pPr>
        <w:pStyle w:val="1"/>
        <w:spacing w:before="1"/>
        <w:ind w:left="1825" w:right="2014"/>
        <w:jc w:val="center"/>
      </w:pPr>
    </w:p>
    <w:p w14:paraId="6A7C2478" w14:textId="77777777" w:rsidR="00A43C43" w:rsidRDefault="00A43C43" w:rsidP="00A43C43">
      <w:pPr>
        <w:pStyle w:val="1"/>
        <w:spacing w:before="1"/>
        <w:ind w:left="1825" w:right="2014"/>
        <w:jc w:val="center"/>
      </w:pPr>
      <w:r>
        <w:t>СПИСОК</w:t>
      </w:r>
      <w:r>
        <w:rPr>
          <w:spacing w:val="-3"/>
        </w:rPr>
        <w:t xml:space="preserve"> </w:t>
      </w:r>
      <w:r>
        <w:t>ТВОРІВ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ДОДАТКОВОГО</w:t>
      </w:r>
      <w:r>
        <w:rPr>
          <w:spacing w:val="-3"/>
        </w:rPr>
        <w:t xml:space="preserve"> </w:t>
      </w:r>
      <w:r>
        <w:t>ЧИТАННЯ</w:t>
      </w:r>
    </w:p>
    <w:p w14:paraId="378FECCE" w14:textId="77777777" w:rsidR="00A43C43" w:rsidRDefault="00A43C43" w:rsidP="00A43C43">
      <w:pPr>
        <w:ind w:left="1472" w:right="1665"/>
        <w:jc w:val="center"/>
        <w:rPr>
          <w:b/>
          <w:sz w:val="24"/>
        </w:rPr>
      </w:pPr>
      <w:r>
        <w:rPr>
          <w:b/>
          <w:sz w:val="24"/>
        </w:rPr>
        <w:t>Для уроків позакласного читання і уроків із резервного часу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(за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вибором учителя)</w:t>
      </w:r>
    </w:p>
    <w:p w14:paraId="277C732E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Акутагава Р. «Слова Пігмея», 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Расьомон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Бататова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каша», «Усмішка богів», «Сад» (1</w:t>
      </w:r>
      <w:r w:rsidR="009D06BF">
        <w:rPr>
          <w:rFonts w:ascii="Times New Roman" w:hAnsi="Times New Roman" w:cs="Times New Roman"/>
          <w:sz w:val="24"/>
          <w:szCs w:val="24"/>
        </w:rPr>
        <w:t>–</w:t>
      </w:r>
      <w:r w:rsidRPr="00A43C43">
        <w:rPr>
          <w:rFonts w:ascii="Times New Roman" w:hAnsi="Times New Roman" w:cs="Times New Roman"/>
          <w:sz w:val="24"/>
          <w:szCs w:val="24"/>
        </w:rPr>
        <w:t>2 за вибором)</w:t>
      </w:r>
    </w:p>
    <w:p w14:paraId="6C5B651B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Бредбері Р. Марсіанські хроніки (1</w:t>
      </w:r>
      <w:r w:rsidR="009D06BF">
        <w:rPr>
          <w:rFonts w:ascii="Times New Roman" w:hAnsi="Times New Roman" w:cs="Times New Roman"/>
          <w:sz w:val="24"/>
          <w:szCs w:val="24"/>
        </w:rPr>
        <w:t>–</w:t>
      </w:r>
      <w:r w:rsidRPr="00A43C43">
        <w:rPr>
          <w:rFonts w:ascii="Times New Roman" w:hAnsi="Times New Roman" w:cs="Times New Roman"/>
          <w:sz w:val="24"/>
          <w:szCs w:val="24"/>
        </w:rPr>
        <w:t>2 за вибором)</w:t>
      </w:r>
    </w:p>
    <w:p w14:paraId="09429BE5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Ґавальда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А. «Просто разом», «Ковток свободи», «Біллі», «Я її кохав, я його кохала» або ін. (1 за вибором)</w:t>
      </w:r>
    </w:p>
    <w:p w14:paraId="5B6366FF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Гамсун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К. «Пан»</w:t>
      </w:r>
    </w:p>
    <w:p w14:paraId="0F73376E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 xml:space="preserve">Гоголь М. В. «Сорочинський ярмарок», «Ніс», «Мертві душі» (1 твір за вибором учителя) Гофман Е. Т. А. «Золотий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горнець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».</w:t>
      </w:r>
    </w:p>
    <w:p w14:paraId="522234ED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 xml:space="preserve">Ґрін Д. «У пошуках Аляски», «Паперові міста» (1 за вибором) </w:t>
      </w:r>
    </w:p>
    <w:p w14:paraId="05554A42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lastRenderedPageBreak/>
        <w:t>Ґранах А. «Ось іде людина»</w:t>
      </w:r>
    </w:p>
    <w:p w14:paraId="340E7781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Дікенс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Ч. «Пригоди Олівера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Твіста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Домбі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і син» (1 за вибором) </w:t>
      </w:r>
    </w:p>
    <w:p w14:paraId="2A0B6C2D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 xml:space="preserve">Конрад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Дж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. «Князь Роман», «Сестри», «Емі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Фостер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 (1 за вибором)</w:t>
      </w:r>
    </w:p>
    <w:p w14:paraId="1341CBCC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Короленко В. Г. «У поганому товаристві» («Діти підземелля»), «Парадокс», «Без язика»,</w:t>
      </w:r>
    </w:p>
    <w:p w14:paraId="5E341598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 xml:space="preserve">«Ліс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шумить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», «Котляревський і Мазепа» або ін. (1 за вибором учителя) </w:t>
      </w:r>
    </w:p>
    <w:p w14:paraId="0F2D42CF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Купер Ф. «Звіробій», «Останній із могікан» (1 твір за вибором)</w:t>
      </w:r>
    </w:p>
    <w:p w14:paraId="5668C9D4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 xml:space="preserve">Лондон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Дж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. «Мартін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Іден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</w:t>
      </w:r>
    </w:p>
    <w:p w14:paraId="0D13A090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Малларме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С. «Квіти», «Привід», «Лебідь»</w:t>
      </w:r>
    </w:p>
    <w:p w14:paraId="45035FEC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Меріме П. «Кармен», 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Маттео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Фальконе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» (1 за вибором) </w:t>
      </w:r>
    </w:p>
    <w:p w14:paraId="2D83AFA3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Міцкевич А. «Кримські сонети»</w:t>
      </w:r>
    </w:p>
    <w:p w14:paraId="2FF5BDF5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Мопассан Г. «Життя», «Любий друг», новели (1</w:t>
      </w:r>
      <w:r w:rsidR="009D06BF">
        <w:rPr>
          <w:rFonts w:ascii="Times New Roman" w:hAnsi="Times New Roman" w:cs="Times New Roman"/>
          <w:sz w:val="24"/>
          <w:szCs w:val="24"/>
        </w:rPr>
        <w:t>–</w:t>
      </w:r>
      <w:r w:rsidRPr="00A43C43">
        <w:rPr>
          <w:rFonts w:ascii="Times New Roman" w:hAnsi="Times New Roman" w:cs="Times New Roman"/>
          <w:sz w:val="24"/>
          <w:szCs w:val="24"/>
        </w:rPr>
        <w:t>2 за вибором)</w:t>
      </w:r>
    </w:p>
    <w:p w14:paraId="01852D42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Провансальська лірика (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Дж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Рюдель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, Б. де Борн та ін.) (2</w:t>
      </w:r>
      <w:r w:rsidR="009D06BF">
        <w:rPr>
          <w:rFonts w:ascii="Times New Roman" w:hAnsi="Times New Roman" w:cs="Times New Roman"/>
          <w:sz w:val="24"/>
          <w:szCs w:val="24"/>
        </w:rPr>
        <w:t>–</w:t>
      </w:r>
      <w:r w:rsidRPr="00A43C43">
        <w:rPr>
          <w:rFonts w:ascii="Times New Roman" w:hAnsi="Times New Roman" w:cs="Times New Roman"/>
          <w:sz w:val="24"/>
          <w:szCs w:val="24"/>
        </w:rPr>
        <w:t xml:space="preserve">3 твори за вибором) </w:t>
      </w:r>
    </w:p>
    <w:p w14:paraId="6D25FADD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Ремарк Е.М. «Три товариші»</w:t>
      </w:r>
    </w:p>
    <w:p w14:paraId="6515F1D6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Ріггз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Р. «Дім дивних дітей» </w:t>
      </w:r>
    </w:p>
    <w:p w14:paraId="15EB865F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Ровелл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Р. 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Елеанор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і Парк» </w:t>
      </w:r>
    </w:p>
    <w:p w14:paraId="078EA602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 xml:space="preserve">Рот Й. «Марш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Радецького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</w:t>
      </w:r>
    </w:p>
    <w:p w14:paraId="068356BF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Селінджер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Дж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. «Ловець у житі»</w:t>
      </w:r>
    </w:p>
    <w:p w14:paraId="77A3A3D1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Сімак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К. «Двобій»</w:t>
      </w:r>
    </w:p>
    <w:p w14:paraId="5BD07F3C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Стендаль. 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Ваніна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Ваніні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8AE19CE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Такубоку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І. Лірика</w:t>
      </w:r>
    </w:p>
    <w:p w14:paraId="7A20DB15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Теккерей В. «Ярмарок суєти»</w:t>
      </w:r>
    </w:p>
    <w:p w14:paraId="5981C05E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Уеллс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Г. «Країна сліпих», «Двері в стіні», «Коли Сплячий прокинеться», «Війна світів»,</w:t>
      </w:r>
    </w:p>
    <w:p w14:paraId="61BDCD35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r w:rsidRPr="00A43C4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Невидимець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 та ін. (1 за вибором)</w:t>
      </w:r>
    </w:p>
    <w:p w14:paraId="49765C25" w14:textId="77777777" w:rsidR="009D06BF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Фіцджеральд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Ф. С. «Великий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Гетсбі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», «Ніч лагідна» (1 за вибором) </w:t>
      </w:r>
    </w:p>
    <w:p w14:paraId="5CB9D4E0" w14:textId="77777777" w:rsidR="00A43C43" w:rsidRPr="00A43C43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Яґелло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Й. «Шоколад із </w:t>
      </w: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чилі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>»</w:t>
      </w:r>
    </w:p>
    <w:p w14:paraId="6028829E" w14:textId="77777777" w:rsidR="00E840F2" w:rsidRDefault="00A43C43" w:rsidP="00A43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3C43">
        <w:rPr>
          <w:rFonts w:ascii="Times New Roman" w:hAnsi="Times New Roman" w:cs="Times New Roman"/>
          <w:sz w:val="24"/>
          <w:szCs w:val="24"/>
        </w:rPr>
        <w:t>Янсон</w:t>
      </w:r>
      <w:proofErr w:type="spellEnd"/>
      <w:r w:rsidRPr="00A43C43">
        <w:rPr>
          <w:rFonts w:ascii="Times New Roman" w:hAnsi="Times New Roman" w:cs="Times New Roman"/>
          <w:sz w:val="24"/>
          <w:szCs w:val="24"/>
        </w:rPr>
        <w:t xml:space="preserve"> Т. «Тато і море», «Наприкінці листопада»</w:t>
      </w:r>
    </w:p>
    <w:p w14:paraId="0D27E129" w14:textId="77777777" w:rsidR="009D06BF" w:rsidRDefault="00E840F2" w:rsidP="00E840F2">
      <w:pPr>
        <w:rPr>
          <w:rFonts w:ascii="Times New Roman" w:hAnsi="Times New Roman" w:cs="Times New Roman"/>
          <w:b/>
          <w:sz w:val="24"/>
          <w:szCs w:val="24"/>
        </w:rPr>
      </w:pPr>
      <w:r w:rsidRPr="00A43C43">
        <w:rPr>
          <w:rFonts w:ascii="Times New Roman" w:hAnsi="Times New Roman" w:cs="Times New Roman"/>
          <w:b/>
          <w:sz w:val="24"/>
          <w:szCs w:val="24"/>
        </w:rPr>
        <w:t>Укладачі</w:t>
      </w:r>
      <w:r w:rsidR="00A43C43">
        <w:rPr>
          <w:rFonts w:ascii="Times New Roman" w:hAnsi="Times New Roman" w:cs="Times New Roman"/>
          <w:b/>
          <w:sz w:val="24"/>
          <w:szCs w:val="24"/>
        </w:rPr>
        <w:t xml:space="preserve"> календарного плану</w:t>
      </w:r>
      <w:r w:rsidRPr="00A43C4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DF59BBD" w14:textId="77777777" w:rsidR="009D06BF" w:rsidRDefault="00E840F2" w:rsidP="00E840F2">
      <w:pPr>
        <w:rPr>
          <w:rFonts w:ascii="Times New Roman" w:hAnsi="Times New Roman" w:cs="Times New Roman"/>
          <w:b/>
          <w:sz w:val="24"/>
          <w:szCs w:val="24"/>
        </w:rPr>
      </w:pPr>
      <w:r w:rsidRPr="00A43C43">
        <w:rPr>
          <w:rFonts w:ascii="Times New Roman" w:hAnsi="Times New Roman" w:cs="Times New Roman"/>
          <w:b/>
          <w:sz w:val="24"/>
          <w:szCs w:val="24"/>
        </w:rPr>
        <w:t>Бойко Олександр Володимирович, учитель зарубіжної літератури СШ №</w:t>
      </w:r>
      <w:r w:rsidR="009D0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C43">
        <w:rPr>
          <w:rFonts w:ascii="Times New Roman" w:hAnsi="Times New Roman" w:cs="Times New Roman"/>
          <w:b/>
          <w:sz w:val="24"/>
          <w:szCs w:val="24"/>
        </w:rPr>
        <w:t>14 імені С.Ф. Грушевського міста Києва, учитель вищої категорії</w:t>
      </w:r>
      <w:r w:rsidR="009D06BF">
        <w:rPr>
          <w:rFonts w:ascii="Times New Roman" w:hAnsi="Times New Roman" w:cs="Times New Roman"/>
          <w:b/>
          <w:sz w:val="24"/>
          <w:szCs w:val="24"/>
        </w:rPr>
        <w:t>;</w:t>
      </w:r>
    </w:p>
    <w:p w14:paraId="62648430" w14:textId="77777777" w:rsidR="00E840F2" w:rsidRPr="00A43C43" w:rsidRDefault="009D06BF" w:rsidP="00E840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</w:t>
      </w:r>
      <w:r w:rsidR="00E840F2" w:rsidRPr="00A43C43">
        <w:rPr>
          <w:rFonts w:ascii="Times New Roman" w:hAnsi="Times New Roman" w:cs="Times New Roman"/>
          <w:b/>
          <w:sz w:val="24"/>
          <w:szCs w:val="24"/>
        </w:rPr>
        <w:t>йко Марія Іванівна, учитель зарубіжної літератури СШ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0F2" w:rsidRPr="00A43C43">
        <w:rPr>
          <w:rFonts w:ascii="Times New Roman" w:hAnsi="Times New Roman" w:cs="Times New Roman"/>
          <w:b/>
          <w:sz w:val="24"/>
          <w:szCs w:val="24"/>
        </w:rPr>
        <w:t>304 з поглибленим вивченням інформаційних технологій міста Києва, учитель І категорії.</w:t>
      </w:r>
    </w:p>
    <w:p w14:paraId="4530202C" w14:textId="77777777" w:rsidR="00E840F2" w:rsidRDefault="00E840F2" w:rsidP="00E840F2">
      <w:pPr>
        <w:rPr>
          <w:rFonts w:ascii="Times New Roman" w:hAnsi="Times New Roman" w:cs="Times New Roman"/>
          <w:sz w:val="24"/>
          <w:szCs w:val="24"/>
        </w:rPr>
      </w:pPr>
    </w:p>
    <w:p w14:paraId="624EFFB0" w14:textId="77777777" w:rsidR="004E4C6A" w:rsidRDefault="004E4C6A" w:rsidP="00E840F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B3FCA0" w14:textId="77777777" w:rsidR="00E840F2" w:rsidRPr="00E840F2" w:rsidRDefault="00E840F2" w:rsidP="00E840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840F2" w:rsidRPr="00E840F2" w:rsidSect="008902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C6A"/>
    <w:rsid w:val="00144519"/>
    <w:rsid w:val="0021508A"/>
    <w:rsid w:val="00483082"/>
    <w:rsid w:val="004E4C6A"/>
    <w:rsid w:val="00522A57"/>
    <w:rsid w:val="006D6996"/>
    <w:rsid w:val="008902E5"/>
    <w:rsid w:val="0091574F"/>
    <w:rsid w:val="009D06BF"/>
    <w:rsid w:val="00A43C43"/>
    <w:rsid w:val="00A93C4B"/>
    <w:rsid w:val="00BB619F"/>
    <w:rsid w:val="00C41775"/>
    <w:rsid w:val="00CE5044"/>
    <w:rsid w:val="00DF0CD5"/>
    <w:rsid w:val="00E840F2"/>
    <w:rsid w:val="00EF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A9BA6"/>
  <w15:docId w15:val="{C34ED6C9-EE41-4D5C-90BC-594191C4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3C43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E4C6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99"/>
    <w:semiHidden/>
    <w:unhideWhenUsed/>
    <w:rsid w:val="00522A5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522A57"/>
  </w:style>
  <w:style w:type="character" w:customStyle="1" w:styleId="10">
    <w:name w:val="Заголовок 1 Знак"/>
    <w:basedOn w:val="a0"/>
    <w:link w:val="1"/>
    <w:uiPriority w:val="1"/>
    <w:rsid w:val="00A43C4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7932</Words>
  <Characters>4522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Шкільне життя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9</cp:revision>
  <dcterms:created xsi:type="dcterms:W3CDTF">2023-04-17T11:55:00Z</dcterms:created>
  <dcterms:modified xsi:type="dcterms:W3CDTF">2023-07-13T07:45:00Z</dcterms:modified>
</cp:coreProperties>
</file>